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ddress"/>
        <w:keepNext w:val="true"/>
        <w:pBdr>
          <w:bottom w:val="single" w:sz="6" w:space="0" w:color="000001"/>
        </w:pBdr>
        <w:spacing w:lineRule="atLeast" w:line="264"/>
        <w:ind w:hanging="0"/>
        <w:rPr/>
      </w:pPr>
      <w:bookmarkStart w:id="0" w:name="_GoBack"/>
      <w:bookmarkEnd w:id="0"/>
      <w:r>
        <w:rPr>
          <w:rFonts w:cs="Times New Roman" w:ascii="Times New Roman" w:hAnsi="Times New Roman"/>
          <w:b/>
          <w:bCs/>
          <w:caps/>
          <w:sz w:val="24"/>
          <w:shd w:fill="FFFFFF" w:val="clear"/>
          <w:lang w:val="ru-RU"/>
        </w:rPr>
        <w:t>Рекомендации по оформлению докладов</w:t>
      </w:r>
    </w:p>
    <w:p>
      <w:pPr>
        <w:pStyle w:val="BodyTextIndent3"/>
        <w:pBdr>
          <w:bottom w:val="single" w:sz="6" w:space="0" w:color="000001"/>
        </w:pBdr>
        <w:spacing w:before="120" w:after="0"/>
        <w:rPr/>
      </w:pPr>
      <w:r>
        <w:rPr>
          <w:b/>
          <w:bCs/>
          <w:shd w:fill="FFFFFF" w:val="clear"/>
        </w:rPr>
        <w:t xml:space="preserve">Оформление элементов текста доклада должно соответствовать иллюстрациям в данном файле. </w:t>
      </w:r>
      <w:r>
        <w:rPr>
          <w:shd w:fill="FFFFFF" w:val="clear"/>
        </w:rPr>
        <w:t xml:space="preserve">Руководствуясь требованиями, авторы должны самостоятельно подготовить оригинал-макеты своих докладов. Текст доклада рекомендуется сохранить в формате </w:t>
      </w:r>
      <w:bookmarkStart w:id="1" w:name="__DdeLink__356_2855189576"/>
      <w:r>
        <w:rPr>
          <w:shd w:fill="FFFFFF" w:val="clear"/>
        </w:rPr>
        <w:t>*.</w:t>
      </w:r>
      <w:r>
        <w:rPr>
          <w:shd w:fill="FFFFFF" w:val="clear"/>
          <w:lang w:val="en-US"/>
        </w:rPr>
        <w:t>docx</w:t>
      </w:r>
      <w:bookmarkEnd w:id="1"/>
      <w:r>
        <w:rPr>
          <w:shd w:fill="FFFFFF" w:val="clear"/>
          <w:lang w:val="en-US"/>
        </w:rPr>
        <w:t xml:space="preserve"> </w:t>
      </w:r>
      <w:r>
        <w:rPr>
          <w:shd w:fill="FFFFFF" w:val="clear"/>
          <w:lang w:val="ru-RU"/>
        </w:rPr>
        <w:t>или *.</w:t>
      </w:r>
      <w:r>
        <w:rPr>
          <w:shd w:fill="FFFFFF" w:val="clear"/>
          <w:lang w:val="en-US"/>
        </w:rPr>
        <w:t xml:space="preserve">doc </w:t>
      </w:r>
      <w:r>
        <w:rPr>
          <w:shd w:fill="FFFFFF" w:val="clear"/>
          <w:lang w:val="ru-RU"/>
        </w:rPr>
        <w:t>и загрузить на сайт конференции.</w:t>
      </w:r>
      <w:r>
        <w:rPr>
          <w:shd w:fill="FFFFFF" w:val="clear"/>
        </w:rPr>
        <w:t xml:space="preserve"> Название файла с текстом должно включать фамилию автора (на латинице: </w:t>
      </w:r>
      <w:r>
        <w:rPr>
          <w:shd w:fill="FFFFFF" w:val="clear"/>
          <w:lang w:val="en-US"/>
        </w:rPr>
        <w:t>Surname</w:t>
      </w:r>
      <w:r>
        <w:rPr>
          <w:shd w:fill="FFFFFF" w:val="clear"/>
        </w:rPr>
        <w:t>.</w:t>
      </w:r>
      <w:r>
        <w:rPr>
          <w:shd w:fill="FFFFFF" w:val="clear"/>
          <w:lang w:val="en-US"/>
        </w:rPr>
        <w:t>docx</w:t>
      </w:r>
      <w:r>
        <w:rPr>
          <w:shd w:fill="FFFFFF" w:val="clear"/>
        </w:rPr>
        <w:t>).</w:t>
      </w:r>
    </w:p>
    <w:p>
      <w:pPr>
        <w:pStyle w:val="Address"/>
        <w:keepNext w:val="true"/>
        <w:spacing w:lineRule="atLeast" w:line="264" w:before="240" w:after="0"/>
        <w:ind w:hanging="0"/>
        <w:jc w:val="right"/>
        <w:rPr/>
      </w:pPr>
      <w:r>
        <w:rPr>
          <w:rFonts w:cs="Times New Roman" w:ascii="Times New Roman" w:hAnsi="Times New Roman"/>
          <w:b/>
          <w:i/>
          <w:sz w:val="22"/>
          <w:szCs w:val="22"/>
          <w:shd w:fill="FFFFFF" w:val="clear"/>
          <w:lang w:val="ru-RU"/>
        </w:rPr>
        <w:t>Инициалы. Фамилия автора, …</w:t>
      </w:r>
      <w:r>
        <w:rPr>
          <w:b/>
          <w:bCs/>
          <w:i/>
          <w:sz w:val="22"/>
          <w:szCs w:val="22"/>
          <w:shd w:fill="FFFFFF" w:val="clear"/>
          <w:lang w:val="ru-RU"/>
        </w:rPr>
        <w:t>(на русском)</w:t>
      </w:r>
      <w:r>
        <w:rPr>
          <w:rFonts w:cs="Times New Roman" w:ascii="Times New Roman" w:hAnsi="Times New Roman"/>
          <w:b/>
          <w:i/>
          <w:sz w:val="22"/>
          <w:szCs w:val="22"/>
          <w:shd w:fill="FFFFFF" w:val="clear"/>
          <w:lang w:val="ru-RU"/>
        </w:rPr>
        <w:br/>
      </w:r>
      <w:r>
        <w:rPr>
          <w:rFonts w:cs="Times New Roman" w:ascii="Times New Roman" w:hAnsi="Times New Roman"/>
          <w:b/>
          <w:i/>
          <w:sz w:val="22"/>
          <w:szCs w:val="22"/>
          <w:shd w:fill="FFFFFF" w:val="clear"/>
        </w:rPr>
        <w:t>Initials</w:t>
      </w:r>
      <w:r>
        <w:rPr>
          <w:rFonts w:cs="Times New Roman" w:ascii="Times New Roman" w:hAnsi="Times New Roman"/>
          <w:b/>
          <w:i/>
          <w:sz w:val="22"/>
          <w:szCs w:val="22"/>
          <w:shd w:fill="FFFFFF" w:val="clear"/>
          <w:lang w:val="ru-RU"/>
        </w:rPr>
        <w:t>. </w:t>
      </w:r>
      <w:r>
        <w:rPr>
          <w:rFonts w:cs="Times New Roman" w:ascii="Times New Roman" w:hAnsi="Times New Roman"/>
          <w:b/>
          <w:i/>
          <w:sz w:val="22"/>
          <w:szCs w:val="22"/>
          <w:shd w:fill="FFFFFF" w:val="clear"/>
        </w:rPr>
        <w:t>Author’s Surname</w:t>
      </w:r>
      <w:r>
        <w:rPr>
          <w:rFonts w:cs="Times New Roman" w:ascii="Times New Roman" w:hAnsi="Times New Roman"/>
          <w:b/>
          <w:i/>
          <w:sz w:val="22"/>
          <w:szCs w:val="22"/>
          <w:shd w:fill="FFFFFF" w:val="clear"/>
          <w:lang w:val="ru-RU"/>
        </w:rPr>
        <w:t>, …(на английском)</w:t>
      </w:r>
    </w:p>
    <w:p>
      <w:pPr>
        <w:pStyle w:val="Normal"/>
        <w:keepNext w:val="true"/>
        <w:spacing w:lineRule="atLeast" w:line="264" w:before="240" w:after="120"/>
        <w:ind w:hanging="0"/>
        <w:jc w:val="center"/>
        <w:rPr/>
      </w:pPr>
      <w:r>
        <w:rPr>
          <w:rFonts w:cs="Times New Roman" w:ascii="Times New Roman" w:hAnsi="Times New Roman"/>
          <w:b/>
          <w:caps/>
          <w:sz w:val="22"/>
          <w:shd w:fill="FFFFFF" w:val="clear"/>
          <w:lang w:val="ru-RU"/>
        </w:rPr>
        <w:t>НАЗВАНИЕ ДОКЛАДА</w:t>
      </w:r>
      <w:r>
        <w:rPr>
          <w:rStyle w:val="Style5"/>
          <w:rStyle w:val="Style5"/>
          <w:shd w:fill="FFFFFF" w:val="clear"/>
        </w:rPr>
        <w:footnoteReference w:id="2"/>
      </w:r>
      <w:r>
        <w:rPr>
          <w:rFonts w:cs="Times New Roman" w:ascii="Times New Roman" w:hAnsi="Times New Roman"/>
          <w:b/>
          <w:caps/>
          <w:sz w:val="22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2"/>
          <w:shd w:fill="FFFFFF" w:val="clear"/>
          <w:lang w:val="ru-RU"/>
        </w:rPr>
        <w:t xml:space="preserve"> (на русском)</w:t>
      </w:r>
      <w:r>
        <w:rPr>
          <w:rFonts w:cs="Times New Roman" w:ascii="Times New Roman" w:hAnsi="Times New Roman"/>
          <w:b/>
          <w:caps/>
          <w:sz w:val="22"/>
          <w:shd w:fill="FFFFFF" w:val="clear"/>
          <w:lang w:val="ru-RU"/>
        </w:rPr>
        <w:br/>
      </w:r>
      <w:r>
        <w:rPr>
          <w:rFonts w:cs="Times New Roman" w:ascii="Times New Roman" w:hAnsi="Times New Roman"/>
          <w:b/>
          <w:caps/>
          <w:sz w:val="22"/>
          <w:shd w:fill="FFFFFF" w:val="clear"/>
        </w:rPr>
        <w:t>Title</w:t>
      </w:r>
      <w:r>
        <w:rPr>
          <w:rFonts w:cs="Times New Roman" w:ascii="Times New Roman" w:hAnsi="Times New Roman"/>
          <w:b/>
          <w:caps/>
          <w:sz w:val="22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/>
          <w:caps/>
          <w:sz w:val="22"/>
          <w:shd w:fill="FFFFFF" w:val="clear"/>
        </w:rPr>
        <w:t>of</w:t>
      </w:r>
      <w:r>
        <w:rPr>
          <w:rFonts w:cs="Times New Roman" w:ascii="Times New Roman" w:hAnsi="Times New Roman"/>
          <w:b/>
          <w:caps/>
          <w:sz w:val="22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/>
          <w:caps/>
          <w:sz w:val="22"/>
          <w:shd w:fill="FFFFFF" w:val="clear"/>
        </w:rPr>
        <w:t>the</w:t>
      </w:r>
      <w:r>
        <w:rPr>
          <w:rFonts w:cs="Times New Roman" w:ascii="Times New Roman" w:hAnsi="Times New Roman"/>
          <w:b/>
          <w:caps/>
          <w:sz w:val="22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/>
          <w:caps/>
          <w:sz w:val="22"/>
          <w:shd w:fill="FFFFFF" w:val="clear"/>
        </w:rPr>
        <w:t>paper</w:t>
      </w:r>
      <w:r>
        <w:rPr>
          <w:rStyle w:val="FootnoteCharacters"/>
          <w:rFonts w:cs="Times New Roman" w:ascii="Times New Roman" w:hAnsi="Times New Roman"/>
          <w:b/>
          <w:sz w:val="16"/>
          <w:shd w:fill="FFFFFF" w:val="clear"/>
          <w:lang w:val="ru-RU"/>
        </w:rPr>
        <w:t>1</w:t>
      </w:r>
      <w:r>
        <w:rPr>
          <w:rFonts w:cs="Times New Roman" w:ascii="Times New Roman" w:hAnsi="Times New Roman"/>
          <w:b/>
          <w:caps/>
          <w:sz w:val="22"/>
          <w:shd w:fill="FFFFFF" w:val="clear"/>
          <w:lang w:val="ru-RU"/>
        </w:rPr>
        <w:t xml:space="preserve">  (</w:t>
      </w:r>
      <w:r>
        <w:rPr>
          <w:rFonts w:cs="Times New Roman" w:ascii="Times New Roman" w:hAnsi="Times New Roman"/>
          <w:b/>
          <w:i/>
          <w:sz w:val="22"/>
          <w:shd w:fill="FFFFFF" w:val="clear"/>
          <w:lang w:val="ru-RU"/>
        </w:rPr>
        <w:t>на английском)</w:t>
      </w:r>
    </w:p>
    <w:p>
      <w:pPr>
        <w:pStyle w:val="Normal"/>
        <w:spacing w:lineRule="atLeast" w:line="264" w:before="120" w:after="120"/>
        <w:ind w:left="284" w:right="284" w:firstLine="454"/>
        <w:rPr/>
      </w:pPr>
      <w:r>
        <w:rPr>
          <w:b/>
          <w:bCs/>
          <w:sz w:val="18"/>
          <w:szCs w:val="18"/>
          <w:shd w:fill="FFFFFF" w:val="clear"/>
          <w:lang w:val="ru-RU"/>
        </w:rPr>
        <w:t xml:space="preserve">Аннотация. </w:t>
      </w:r>
      <w:r>
        <w:rPr>
          <w:bCs/>
          <w:i/>
          <w:sz w:val="18"/>
          <w:szCs w:val="18"/>
          <w:shd w:fill="FFFFFF" w:val="clear"/>
          <w:lang w:val="ru-RU"/>
        </w:rPr>
        <w:t>(на русском)</w:t>
      </w:r>
      <w:r>
        <w:rPr>
          <w:b/>
          <w:bCs/>
          <w:sz w:val="18"/>
          <w:szCs w:val="1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sz w:val="18"/>
          <w:szCs w:val="18"/>
          <w:shd w:fill="FFFFFF" w:val="clear"/>
          <w:lang w:val="ru-RU"/>
        </w:rPr>
        <w:t xml:space="preserve">Каждый доклад обязательно предваряется аннотацией на русском и английском языке. </w:t>
      </w:r>
      <w:r>
        <w:rPr>
          <w:bCs/>
          <w:sz w:val="18"/>
          <w:szCs w:val="18"/>
          <w:shd w:fill="FFFFFF" w:val="clear"/>
          <w:lang w:val="ru-RU"/>
        </w:rPr>
        <w:t xml:space="preserve">Параметры аннотации: </w:t>
      </w:r>
      <w:r>
        <w:rPr>
          <w:rFonts w:cs="Times New Roman" w:ascii="Times New Roman" w:hAnsi="Times New Roman"/>
          <w:sz w:val="18"/>
          <w:szCs w:val="18"/>
          <w:shd w:fill="FFFFFF" w:val="clear"/>
          <w:lang w:val="ru-RU"/>
        </w:rPr>
        <w:t xml:space="preserve">шрифт </w:t>
      </w:r>
      <w:r>
        <w:rPr>
          <w:rFonts w:cs="Times New Roman" w:ascii="Times New Roman" w:hAnsi="Times New Roman"/>
          <w:sz w:val="18"/>
          <w:szCs w:val="18"/>
          <w:shd w:fill="FFFFFF" w:val="clear"/>
        </w:rPr>
        <w:t>Times</w:t>
      </w:r>
      <w:r>
        <w:rPr>
          <w:rFonts w:cs="Times New Roman" w:ascii="Times New Roman" w:hAnsi="Times New Roman"/>
          <w:sz w:val="18"/>
          <w:szCs w:val="1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sz w:val="18"/>
          <w:szCs w:val="18"/>
          <w:shd w:fill="FFFFFF" w:val="clear"/>
        </w:rPr>
        <w:t>New</w:t>
      </w:r>
      <w:r>
        <w:rPr>
          <w:rFonts w:cs="Times New Roman" w:ascii="Times New Roman" w:hAnsi="Times New Roman"/>
          <w:sz w:val="18"/>
          <w:szCs w:val="1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sz w:val="18"/>
          <w:szCs w:val="18"/>
          <w:shd w:fill="FFFFFF" w:val="clear"/>
        </w:rPr>
        <w:t>Roman </w:t>
      </w:r>
      <w:r>
        <w:rPr>
          <w:rFonts w:cs="Times New Roman" w:ascii="Times New Roman" w:hAnsi="Times New Roman"/>
          <w:sz w:val="18"/>
          <w:szCs w:val="18"/>
          <w:shd w:fill="FFFFFF" w:val="clear"/>
          <w:lang w:val="ru-RU"/>
        </w:rPr>
        <w:t>(</w:t>
      </w:r>
      <w:r>
        <w:rPr>
          <w:rFonts w:cs="Times New Roman" w:ascii="Times New Roman" w:hAnsi="Times New Roman"/>
          <w:sz w:val="18"/>
          <w:szCs w:val="18"/>
          <w:shd w:fill="FFFFFF" w:val="clear"/>
        </w:rPr>
        <w:t>Cyr</w:t>
      </w:r>
      <w:r>
        <w:rPr>
          <w:rFonts w:cs="Times New Roman" w:ascii="Times New Roman" w:hAnsi="Times New Roman"/>
          <w:sz w:val="18"/>
          <w:szCs w:val="18"/>
          <w:shd w:fill="FFFFFF" w:val="clear"/>
          <w:lang w:val="ru-RU"/>
        </w:rPr>
        <w:t>), кегль 9</w:t>
      </w:r>
      <w:r>
        <w:rPr>
          <w:rFonts w:cs="Times New Roman" w:ascii="Times New Roman" w:hAnsi="Times New Roman"/>
          <w:sz w:val="18"/>
          <w:szCs w:val="18"/>
          <w:shd w:fill="FFFFFF" w:val="clear"/>
        </w:rPr>
        <w:t> </w:t>
      </w:r>
      <w:r>
        <w:rPr>
          <w:rFonts w:cs="Times New Roman" w:ascii="Times New Roman" w:hAnsi="Times New Roman"/>
          <w:sz w:val="18"/>
          <w:szCs w:val="18"/>
          <w:shd w:fill="FFFFFF" w:val="clear"/>
          <w:lang w:val="ru-RU"/>
        </w:rPr>
        <w:t>пт, абзацный отступ 8</w:t>
      </w:r>
      <w:r>
        <w:rPr>
          <w:rFonts w:cs="Times New Roman" w:ascii="Times New Roman" w:hAnsi="Times New Roman"/>
          <w:sz w:val="18"/>
          <w:szCs w:val="18"/>
          <w:shd w:fill="FFFFFF" w:val="clear"/>
        </w:rPr>
        <w:t> </w:t>
      </w:r>
      <w:r>
        <w:rPr>
          <w:rFonts w:cs="Times New Roman" w:ascii="Times New Roman" w:hAnsi="Times New Roman"/>
          <w:sz w:val="18"/>
          <w:szCs w:val="18"/>
          <w:shd w:fill="FFFFFF" w:val="clear"/>
          <w:lang w:val="ru-RU"/>
        </w:rPr>
        <w:t>мм, интерлиньяж 13,2</w:t>
      </w:r>
      <w:r>
        <w:rPr>
          <w:rFonts w:cs="Times New Roman" w:ascii="Times New Roman" w:hAnsi="Times New Roman"/>
          <w:sz w:val="18"/>
          <w:szCs w:val="18"/>
          <w:shd w:fill="FFFFFF" w:val="clear"/>
        </w:rPr>
        <w:t> </w:t>
      </w:r>
      <w:r>
        <w:rPr>
          <w:rFonts w:cs="Times New Roman" w:ascii="Times New Roman" w:hAnsi="Times New Roman"/>
          <w:sz w:val="18"/>
          <w:szCs w:val="18"/>
          <w:shd w:fill="FFFFFF" w:val="clear"/>
          <w:lang w:val="ru-RU"/>
        </w:rPr>
        <w:t>пт, выравнивание по ширине, абзацный отступ слева и справа 0,5 см., отступы сверху и снизу – 6 пт. Объем аннотации: 50–100 слов.</w:t>
      </w:r>
    </w:p>
    <w:p>
      <w:pPr>
        <w:pStyle w:val="Normal"/>
        <w:spacing w:lineRule="atLeast" w:line="264" w:before="0" w:after="120"/>
        <w:ind w:left="284" w:right="284" w:firstLine="454"/>
        <w:rPr/>
      </w:pPr>
      <w:r>
        <w:rPr>
          <w:b/>
          <w:bCs/>
          <w:sz w:val="18"/>
          <w:szCs w:val="18"/>
          <w:shd w:fill="FFFFFF" w:val="clear"/>
          <w:lang w:val="ru-RU"/>
        </w:rPr>
        <w:t xml:space="preserve">Ключевые слова. </w:t>
      </w:r>
      <w:r>
        <w:rPr>
          <w:bCs/>
          <w:i/>
          <w:sz w:val="18"/>
          <w:szCs w:val="18"/>
          <w:shd w:fill="FFFFFF" w:val="clear"/>
          <w:lang w:val="ru-RU"/>
        </w:rPr>
        <w:t xml:space="preserve">(на русском) </w:t>
      </w:r>
      <w:r>
        <w:rPr>
          <w:bCs/>
          <w:sz w:val="18"/>
          <w:szCs w:val="18"/>
          <w:shd w:fill="FFFFFF" w:val="clear"/>
          <w:lang w:val="ru-RU"/>
        </w:rPr>
        <w:t>число ключевых слов – от 4 до10 включительно</w:t>
      </w:r>
    </w:p>
    <w:p>
      <w:pPr>
        <w:pStyle w:val="Normal"/>
        <w:spacing w:lineRule="atLeast" w:line="264" w:before="0" w:after="120"/>
        <w:ind w:left="284" w:right="284" w:firstLine="454"/>
        <w:rPr/>
      </w:pPr>
      <w:r>
        <w:rPr>
          <w:rFonts w:cs="Times New Roman" w:ascii="Times New Roman" w:hAnsi="Times New Roman"/>
          <w:b/>
          <w:sz w:val="18"/>
          <w:szCs w:val="18"/>
          <w:shd w:fill="FFFFFF" w:val="clear"/>
        </w:rPr>
        <w:t>Abstract</w:t>
      </w:r>
      <w:r>
        <w:rPr>
          <w:rFonts w:cs="Times New Roman" w:ascii="Times New Roman" w:hAnsi="Times New Roman"/>
          <w:b/>
          <w:sz w:val="18"/>
          <w:szCs w:val="18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i/>
          <w:sz w:val="18"/>
          <w:szCs w:val="18"/>
          <w:shd w:fill="FFFFFF" w:val="clear"/>
          <w:lang w:val="ru-RU"/>
        </w:rPr>
        <w:t>(на английском)</w:t>
      </w:r>
      <w:r>
        <w:rPr>
          <w:rFonts w:cs="Times New Roman" w:ascii="Times New Roman" w:hAnsi="Times New Roman"/>
          <w:b/>
          <w:sz w:val="18"/>
          <w:szCs w:val="18"/>
          <w:shd w:fill="FFFFFF" w:val="clear"/>
          <w:lang w:val="ru-RU"/>
        </w:rPr>
        <w:t xml:space="preserve"> ……………. ………….. ……………… </w:t>
      </w:r>
    </w:p>
    <w:p>
      <w:pPr>
        <w:pStyle w:val="Normal"/>
        <w:spacing w:lineRule="atLeast" w:line="264" w:before="0" w:after="120"/>
        <w:ind w:left="284" w:right="284" w:firstLine="454"/>
        <w:rPr/>
      </w:pPr>
      <w:r>
        <w:rPr>
          <w:rFonts w:cs="Times New Roman" w:ascii="Times New Roman" w:hAnsi="Times New Roman"/>
          <w:b/>
          <w:sz w:val="18"/>
          <w:szCs w:val="18"/>
          <w:shd w:fill="FFFFFF" w:val="clear"/>
        </w:rPr>
        <w:t>Keywords</w:t>
      </w:r>
      <w:r>
        <w:rPr>
          <w:rFonts w:cs="Times New Roman" w:ascii="Times New Roman" w:hAnsi="Times New Roman"/>
          <w:b/>
          <w:sz w:val="18"/>
          <w:szCs w:val="18"/>
          <w:shd w:fill="FFFFFF" w:val="clear"/>
          <w:lang w:val="ru-RU"/>
        </w:rPr>
        <w:t xml:space="preserve">. </w:t>
      </w:r>
      <w:r>
        <w:rPr>
          <w:bCs/>
          <w:i/>
          <w:sz w:val="18"/>
          <w:szCs w:val="18"/>
          <w:shd w:fill="FFFFFF" w:val="clear"/>
          <w:lang w:val="ru-RU"/>
        </w:rPr>
        <w:t xml:space="preserve">(на английском) </w:t>
      </w:r>
      <w:r>
        <w:rPr>
          <w:bCs/>
          <w:sz w:val="18"/>
          <w:szCs w:val="18"/>
          <w:shd w:fill="FFFFFF" w:val="clear"/>
          <w:lang w:val="ru-RU"/>
        </w:rPr>
        <w:t xml:space="preserve">…………… .................. .................... </w:t>
      </w:r>
    </w:p>
    <w:p>
      <w:pPr>
        <w:pStyle w:val="Normal"/>
        <w:keepNext w:val="true"/>
        <w:spacing w:lineRule="atLeast" w:line="264" w:before="240" w:after="0"/>
        <w:ind w:firstLine="454"/>
        <w:rPr/>
      </w:pPr>
      <w:r>
        <w:rPr>
          <w:rFonts w:cs="Times New Roman" w:ascii="Times New Roman" w:hAnsi="Times New Roman"/>
          <w:b/>
          <w:sz w:val="22"/>
          <w:shd w:fill="FFFFFF" w:val="clear"/>
          <w:lang w:val="ru-RU"/>
        </w:rPr>
        <w:t>1. Название раздела</w:t>
      </w:r>
    </w:p>
    <w:p>
      <w:pPr>
        <w:pStyle w:val="Normal"/>
        <w:keepNext w:val="true"/>
        <w:spacing w:lineRule="atLeast" w:line="264" w:before="120" w:after="120"/>
        <w:ind w:firstLine="454"/>
        <w:rPr/>
      </w:pPr>
      <w:r>
        <w:rPr>
          <w:rFonts w:cs="Times New Roman" w:ascii="Times New Roman" w:hAnsi="Times New Roman"/>
          <w:b/>
          <w:i/>
          <w:sz w:val="22"/>
          <w:shd w:fill="FFFFFF" w:val="clear"/>
          <w:lang w:val="ru-RU"/>
        </w:rPr>
        <w:t>1.1. Название подраздела</w:t>
      </w:r>
    </w:p>
    <w:p>
      <w:pPr>
        <w:pStyle w:val="BodyTextIndent3"/>
        <w:rPr/>
      </w:pPr>
      <w:r>
        <w:rPr>
          <w:rFonts w:cs="Times" w:ascii="Times" w:hAnsi="Times"/>
          <w:b/>
          <w:bCs/>
          <w:shd w:fill="FFFFFF" w:val="clear"/>
        </w:rPr>
        <w:t>Параметры страницы:</w:t>
      </w:r>
      <w:r>
        <w:rPr>
          <w:rFonts w:cs="Times" w:ascii="Times" w:hAnsi="Times"/>
          <w:shd w:fill="FFFFFF" w:val="clear"/>
        </w:rPr>
        <w:t xml:space="preserve"> верхнее и нижнее поля</w:t>
      </w:r>
      <w:r>
        <w:rPr>
          <w:rFonts w:cs="Times" w:ascii="Times" w:hAnsi="Times"/>
          <w:shd w:fill="FFFFFF" w:val="clear"/>
          <w:lang w:val="en-US"/>
        </w:rPr>
        <w:t> </w:t>
      </w:r>
      <w:r>
        <w:rPr>
          <w:rFonts w:cs="Times" w:ascii="Times" w:hAnsi="Times"/>
          <w:shd w:fill="FFFFFF" w:val="clear"/>
        </w:rPr>
        <w:t>– 7</w:t>
      </w:r>
      <w:r>
        <w:rPr>
          <w:rFonts w:cs="Times" w:ascii="Times" w:hAnsi="Times"/>
          <w:shd w:fill="FFFFFF" w:val="clear"/>
          <w:lang w:val="en-US"/>
        </w:rPr>
        <w:t> </w:t>
      </w:r>
      <w:r>
        <w:rPr>
          <w:rFonts w:cs="Times" w:ascii="Times" w:hAnsi="Times"/>
          <w:shd w:fill="FFFFFF" w:val="clear"/>
        </w:rPr>
        <w:t>см, левое и правое поля</w:t>
      </w:r>
      <w:r>
        <w:rPr>
          <w:rFonts w:cs="Times" w:ascii="Times" w:hAnsi="Times"/>
          <w:shd w:fill="FFFFFF" w:val="clear"/>
          <w:lang w:val="en-US"/>
        </w:rPr>
        <w:t> </w:t>
      </w:r>
      <w:r>
        <w:rPr>
          <w:rFonts w:cs="Times" w:ascii="Times" w:hAnsi="Times"/>
          <w:shd w:fill="FFFFFF" w:val="clear"/>
        </w:rPr>
        <w:t>– 5</w:t>
      </w:r>
      <w:r>
        <w:rPr>
          <w:rFonts w:cs="Times" w:ascii="Times" w:hAnsi="Times"/>
          <w:shd w:fill="FFFFFF" w:val="clear"/>
          <w:lang w:val="en-US"/>
        </w:rPr>
        <w:t> </w:t>
      </w:r>
      <w:r>
        <w:rPr>
          <w:rFonts w:cs="Times" w:ascii="Times" w:hAnsi="Times"/>
          <w:shd w:fill="FFFFFF" w:val="clear"/>
        </w:rPr>
        <w:t>см, верхний колонтитул</w:t>
      </w:r>
      <w:r>
        <w:rPr>
          <w:rFonts w:cs="Times" w:ascii="Times" w:hAnsi="Times"/>
          <w:shd w:fill="FFFFFF" w:val="clear"/>
          <w:lang w:val="en-US"/>
        </w:rPr>
        <w:t> </w:t>
      </w:r>
      <w:r>
        <w:rPr>
          <w:rFonts w:cs="Times" w:ascii="Times" w:hAnsi="Times"/>
          <w:shd w:fill="FFFFFF" w:val="clear"/>
        </w:rPr>
        <w:t>– 6,5</w:t>
      </w:r>
      <w:r>
        <w:rPr>
          <w:rFonts w:cs="Times" w:ascii="Times" w:hAnsi="Times"/>
          <w:shd w:fill="FFFFFF" w:val="clear"/>
          <w:lang w:val="en-US"/>
        </w:rPr>
        <w:t> </w:t>
      </w:r>
      <w:r>
        <w:rPr>
          <w:rFonts w:cs="Times" w:ascii="Times" w:hAnsi="Times"/>
          <w:shd w:fill="FFFFFF" w:val="clear"/>
        </w:rPr>
        <w:t>см, нижний колонтитул</w:t>
      </w:r>
      <w:r>
        <w:rPr>
          <w:rFonts w:cs="Times" w:ascii="Times" w:hAnsi="Times"/>
          <w:shd w:fill="FFFFFF" w:val="clear"/>
          <w:lang w:val="en-US"/>
        </w:rPr>
        <w:t> </w:t>
      </w:r>
      <w:r>
        <w:rPr>
          <w:rFonts w:cs="Times" w:ascii="Times" w:hAnsi="Times"/>
          <w:shd w:fill="FFFFFF" w:val="clear"/>
        </w:rPr>
        <w:t>– 6,3</w:t>
      </w:r>
      <w:r>
        <w:rPr>
          <w:rFonts w:cs="Times" w:ascii="Times" w:hAnsi="Times"/>
          <w:shd w:fill="FFFFFF" w:val="clear"/>
          <w:lang w:val="en-US"/>
        </w:rPr>
        <w:t> </w:t>
      </w:r>
      <w:r>
        <w:rPr>
          <w:rFonts w:cs="Times" w:ascii="Times" w:hAnsi="Times"/>
          <w:shd w:fill="FFFFFF" w:val="clear"/>
        </w:rPr>
        <w:t>см.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b/>
          <w:bCs/>
          <w:sz w:val="22"/>
          <w:shd w:fill="FFFFFF" w:val="clear"/>
          <w:lang w:val="ru-RU"/>
        </w:rPr>
        <w:t>Объем текста: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до 10 стр. (включая таблицы, рисунки, графики и ссылки на литературу). </w:t>
      </w:r>
      <w:r>
        <w:rPr>
          <w:sz w:val="22"/>
          <w:shd w:fill="FFFFFF" w:val="clear"/>
          <w:lang w:val="ru-RU"/>
        </w:rPr>
        <w:t xml:space="preserve">Номера страниц располагаются внизу и снаружи, шрифт </w:t>
      </w:r>
      <w:r>
        <w:rPr>
          <w:rFonts w:cs="Times New Roman" w:ascii="Times New Roman" w:hAnsi="Times New Roman"/>
          <w:sz w:val="22"/>
          <w:shd w:fill="FFFFFF" w:val="clear"/>
        </w:rPr>
        <w:t>Times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sz w:val="22"/>
          <w:shd w:fill="FFFFFF" w:val="clear"/>
        </w:rPr>
        <w:t>New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sz w:val="22"/>
          <w:shd w:fill="FFFFFF" w:val="clear"/>
        </w:rPr>
        <w:t>Roman 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(</w:t>
      </w:r>
      <w:r>
        <w:rPr>
          <w:rFonts w:cs="Times New Roman" w:ascii="Times New Roman" w:hAnsi="Times New Roman"/>
          <w:sz w:val="22"/>
          <w:shd w:fill="FFFFFF" w:val="clear"/>
        </w:rPr>
        <w:t>Cyr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), </w:t>
      </w:r>
      <w:r>
        <w:rPr>
          <w:sz w:val="22"/>
          <w:shd w:fill="FFFFFF" w:val="clear"/>
          <w:lang w:val="ru-RU"/>
        </w:rPr>
        <w:t>кегль 11</w:t>
      </w:r>
      <w:r>
        <w:rPr>
          <w:sz w:val="22"/>
          <w:shd w:fill="FFFFFF" w:val="clear"/>
        </w:rPr>
        <w:t> </w:t>
      </w:r>
      <w:r>
        <w:rPr>
          <w:sz w:val="22"/>
          <w:shd w:fill="FFFFFF" w:val="clear"/>
          <w:lang w:val="ru-RU"/>
        </w:rPr>
        <w:t>пт.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b/>
          <w:bCs/>
          <w:sz w:val="22"/>
          <w:shd w:fill="FFFFFF" w:val="clear"/>
          <w:lang w:val="ru-RU"/>
        </w:rPr>
        <w:t>Инициалы и фамилия автора (авторов):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шрифт </w:t>
      </w:r>
      <w:r>
        <w:rPr>
          <w:rFonts w:cs="Times New Roman" w:ascii="Times New Roman" w:hAnsi="Times New Roman"/>
          <w:sz w:val="22"/>
          <w:shd w:fill="FFFFFF" w:val="clear"/>
        </w:rPr>
        <w:t>Times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sz w:val="22"/>
          <w:shd w:fill="FFFFFF" w:val="clear"/>
        </w:rPr>
        <w:t>New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sz w:val="22"/>
          <w:shd w:fill="FFFFFF" w:val="clear"/>
        </w:rPr>
        <w:t>Roman 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(</w:t>
      </w:r>
      <w:r>
        <w:rPr>
          <w:rFonts w:cs="Times New Roman" w:ascii="Times New Roman" w:hAnsi="Times New Roman"/>
          <w:sz w:val="22"/>
          <w:shd w:fill="FFFFFF" w:val="clear"/>
        </w:rPr>
        <w:t>Cyr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), кегль 11</w:t>
      </w:r>
      <w:r>
        <w:rPr>
          <w:rFonts w:cs="Times New Roman" w:ascii="Times New Roman" w:hAnsi="Times New Roman"/>
          <w:sz w:val="22"/>
          <w:shd w:fill="FFFFFF" w:val="clear"/>
        </w:rPr>
        <w:t> 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пт, полужирный курсив, интерлиньяж 13,2</w:t>
      </w:r>
      <w:r>
        <w:rPr>
          <w:rFonts w:cs="Times New Roman" w:ascii="Times New Roman" w:hAnsi="Times New Roman"/>
          <w:sz w:val="22"/>
          <w:shd w:fill="FFFFFF" w:val="clear"/>
        </w:rPr>
        <w:t> 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пт, выравнивание по правому краю.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b/>
          <w:bCs/>
          <w:sz w:val="22"/>
          <w:shd w:fill="FFFFFF" w:val="clear"/>
          <w:lang w:val="ru-RU"/>
        </w:rPr>
        <w:t>Название доклада: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шрифт </w:t>
      </w:r>
      <w:r>
        <w:rPr>
          <w:rFonts w:cs="Times New Roman" w:ascii="Times New Roman" w:hAnsi="Times New Roman"/>
          <w:sz w:val="22"/>
          <w:shd w:fill="FFFFFF" w:val="clear"/>
        </w:rPr>
        <w:t>Times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sz w:val="22"/>
          <w:shd w:fill="FFFFFF" w:val="clear"/>
        </w:rPr>
        <w:t>New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sz w:val="22"/>
          <w:shd w:fill="FFFFFF" w:val="clear"/>
        </w:rPr>
        <w:t>Roman 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(</w:t>
      </w:r>
      <w:r>
        <w:rPr>
          <w:rFonts w:cs="Times New Roman" w:ascii="Times New Roman" w:hAnsi="Times New Roman"/>
          <w:sz w:val="22"/>
          <w:shd w:fill="FFFFFF" w:val="clear"/>
        </w:rPr>
        <w:t>Cyr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), кегль 11</w:t>
      </w:r>
      <w:r>
        <w:rPr>
          <w:rFonts w:cs="Times New Roman" w:ascii="Times New Roman" w:hAnsi="Times New Roman"/>
          <w:sz w:val="22"/>
          <w:shd w:fill="FFFFFF" w:val="clear"/>
        </w:rPr>
        <w:t> 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пт, полужирный шрифт, все прописные, интерлиньяж 13,2</w:t>
      </w:r>
      <w:r>
        <w:rPr>
          <w:rFonts w:cs="Times New Roman" w:ascii="Times New Roman" w:hAnsi="Times New Roman"/>
          <w:sz w:val="22"/>
          <w:shd w:fill="FFFFFF" w:val="clear"/>
        </w:rPr>
        <w:t> 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пт, интервал сверху – 12 пт, интервал снизу – 6 пт, выравнивание по центру.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b/>
          <w:bCs/>
          <w:sz w:val="22"/>
          <w:shd w:fill="FFFFFF" w:val="clear"/>
          <w:lang w:val="ru-RU"/>
        </w:rPr>
        <w:t>Названия разделов: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шрифт </w:t>
      </w:r>
      <w:r>
        <w:rPr>
          <w:rFonts w:cs="Times New Roman" w:ascii="Times New Roman" w:hAnsi="Times New Roman"/>
          <w:sz w:val="22"/>
          <w:shd w:fill="FFFFFF" w:val="clear"/>
        </w:rPr>
        <w:t>Times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sz w:val="22"/>
          <w:shd w:fill="FFFFFF" w:val="clear"/>
        </w:rPr>
        <w:t>New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sz w:val="22"/>
          <w:shd w:fill="FFFFFF" w:val="clear"/>
        </w:rPr>
        <w:t>Roman 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(</w:t>
      </w:r>
      <w:r>
        <w:rPr>
          <w:rFonts w:cs="Times New Roman" w:ascii="Times New Roman" w:hAnsi="Times New Roman"/>
          <w:sz w:val="22"/>
          <w:shd w:fill="FFFFFF" w:val="clear"/>
        </w:rPr>
        <w:t>Cyr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), кегль 11</w:t>
      </w:r>
      <w:r>
        <w:rPr>
          <w:rFonts w:cs="Times New Roman" w:ascii="Times New Roman" w:hAnsi="Times New Roman"/>
          <w:sz w:val="22"/>
          <w:shd w:fill="FFFFFF" w:val="clear"/>
        </w:rPr>
        <w:t> 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пт, полужирный шрифт, абзацный отступ 8</w:t>
      </w:r>
      <w:r>
        <w:rPr>
          <w:rFonts w:cs="Times New Roman" w:ascii="Times New Roman" w:hAnsi="Times New Roman"/>
          <w:sz w:val="22"/>
          <w:shd w:fill="FFFFFF" w:val="clear"/>
        </w:rPr>
        <w:t> 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мм, интерлиньяж 13,2</w:t>
      </w:r>
      <w:r>
        <w:rPr>
          <w:rFonts w:cs="Times New Roman" w:ascii="Times New Roman" w:hAnsi="Times New Roman"/>
          <w:sz w:val="22"/>
          <w:shd w:fill="FFFFFF" w:val="clear"/>
        </w:rPr>
        <w:t> 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пт, интервал сверху – 12 пт, выравнивание по ширине.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b/>
          <w:bCs/>
          <w:sz w:val="22"/>
          <w:shd w:fill="FFFFFF" w:val="clear"/>
          <w:lang w:val="ru-RU"/>
        </w:rPr>
        <w:t>Названия подразделов: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шрифт </w:t>
      </w:r>
      <w:r>
        <w:rPr>
          <w:rFonts w:cs="Times New Roman" w:ascii="Times New Roman" w:hAnsi="Times New Roman"/>
          <w:sz w:val="22"/>
          <w:shd w:fill="FFFFFF" w:val="clear"/>
        </w:rPr>
        <w:t>Times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sz w:val="22"/>
          <w:shd w:fill="FFFFFF" w:val="clear"/>
        </w:rPr>
        <w:t>New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sz w:val="22"/>
          <w:shd w:fill="FFFFFF" w:val="clear"/>
        </w:rPr>
        <w:t>Roman 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(</w:t>
      </w:r>
      <w:r>
        <w:rPr>
          <w:rFonts w:cs="Times New Roman" w:ascii="Times New Roman" w:hAnsi="Times New Roman"/>
          <w:sz w:val="22"/>
          <w:shd w:fill="FFFFFF" w:val="clear"/>
        </w:rPr>
        <w:t>Cyr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), кегль 11</w:t>
      </w:r>
      <w:r>
        <w:rPr>
          <w:rFonts w:cs="Times New Roman" w:ascii="Times New Roman" w:hAnsi="Times New Roman"/>
          <w:sz w:val="22"/>
          <w:shd w:fill="FFFFFF" w:val="clear"/>
        </w:rPr>
        <w:t> 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пт, полужирный курсив, абзацный отступ 8</w:t>
      </w:r>
      <w:r>
        <w:rPr>
          <w:rFonts w:cs="Times New Roman" w:ascii="Times New Roman" w:hAnsi="Times New Roman"/>
          <w:sz w:val="22"/>
          <w:shd w:fill="FFFFFF" w:val="clear"/>
        </w:rPr>
        <w:t> 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мм, интерлиньяж 13,2</w:t>
      </w:r>
      <w:r>
        <w:rPr>
          <w:rFonts w:cs="Times New Roman" w:ascii="Times New Roman" w:hAnsi="Times New Roman"/>
          <w:sz w:val="22"/>
          <w:shd w:fill="FFFFFF" w:val="clear"/>
        </w:rPr>
        <w:t> 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пт, интервал сверху – 6 пт, интервал снизу – 6 пт, выравнивание по ширине.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b/>
          <w:bCs/>
          <w:sz w:val="22"/>
          <w:shd w:fill="FFFFFF" w:val="clear"/>
          <w:lang w:val="ru-RU"/>
        </w:rPr>
        <w:t>Основной текст: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шрифт </w:t>
      </w:r>
      <w:r>
        <w:rPr>
          <w:rFonts w:cs="Times New Roman" w:ascii="Times New Roman" w:hAnsi="Times New Roman"/>
          <w:sz w:val="22"/>
          <w:shd w:fill="FFFFFF" w:val="clear"/>
        </w:rPr>
        <w:t>Times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sz w:val="22"/>
          <w:shd w:fill="FFFFFF" w:val="clear"/>
        </w:rPr>
        <w:t>New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sz w:val="22"/>
          <w:shd w:fill="FFFFFF" w:val="clear"/>
        </w:rPr>
        <w:t>Roman 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(</w:t>
      </w:r>
      <w:r>
        <w:rPr>
          <w:rFonts w:cs="Times New Roman" w:ascii="Times New Roman" w:hAnsi="Times New Roman"/>
          <w:sz w:val="22"/>
          <w:shd w:fill="FFFFFF" w:val="clear"/>
        </w:rPr>
        <w:t>Cyr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), кегль 11</w:t>
      </w:r>
      <w:r>
        <w:rPr>
          <w:rFonts w:cs="Times New Roman" w:ascii="Times New Roman" w:hAnsi="Times New Roman"/>
          <w:sz w:val="22"/>
          <w:shd w:fill="FFFFFF" w:val="clear"/>
        </w:rPr>
        <w:t> 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пт, абзацный отступ 8</w:t>
      </w:r>
      <w:r>
        <w:rPr>
          <w:rFonts w:cs="Times New Roman" w:ascii="Times New Roman" w:hAnsi="Times New Roman"/>
          <w:sz w:val="22"/>
          <w:shd w:fill="FFFFFF" w:val="clear"/>
        </w:rPr>
        <w:t> 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мм, интерлиньяж 13,2</w:t>
      </w:r>
      <w:r>
        <w:rPr>
          <w:rFonts w:cs="Times New Roman" w:ascii="Times New Roman" w:hAnsi="Times New Roman"/>
          <w:sz w:val="22"/>
          <w:shd w:fill="FFFFFF" w:val="clear"/>
        </w:rPr>
        <w:t> 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пт, выравнивание по ширине с переносом.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Примеры в тексте выделяются </w:t>
      </w:r>
      <w:r>
        <w:rPr>
          <w:rFonts w:cs="Times New Roman" w:ascii="Times New Roman" w:hAnsi="Times New Roman"/>
          <w:i/>
          <w:sz w:val="22"/>
          <w:shd w:fill="FFFFFF" w:val="clear"/>
          <w:lang w:val="ru-RU"/>
        </w:rPr>
        <w:t>курсивом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>Используемые кавычки: «» (ёлочки).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>Используемое тире: – (короткое тире). Перед знаком тире ставится неразрывный пробел ( ).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>Дробные числа приводятся в десятичной записи, разделитель – запятая: 3,14. Числа свыше десяти тысяч приводятся либо в виде дроби с указанием порядка (10,5 тыс.), либо в виде целого числа с неразрывным пробелом в качестве разделителя (10 521).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>Сокращения – и т.д., и т.п., и пр., т.е., тыс., млн, с/у, см.</w:t>
      </w:r>
    </w:p>
    <w:p>
      <w:pPr>
        <w:pStyle w:val="BodyTextIndent3"/>
        <w:rPr/>
      </w:pPr>
      <w:r>
        <w:rPr>
          <w:shd w:fill="FFFFFF" w:val="clear"/>
        </w:rPr>
        <w:t>Между числовым обозначением и размерностью – неразрывный пробел (3 млн с/у), числовое обозначение и знак % не разделяются пробелом (95%).</w:t>
      </w:r>
    </w:p>
    <w:p>
      <w:pPr>
        <w:pStyle w:val="BodyTextIndent3"/>
        <w:rPr/>
      </w:pPr>
      <w:r>
        <w:rPr>
          <w:shd w:fill="FFFFFF" w:val="clear"/>
        </w:rPr>
        <w:t>Сноски постраничные, нумерация сквозная.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>Знак сноски предшествует знаку препинания</w:t>
      </w:r>
      <w:r>
        <w:rPr>
          <w:rStyle w:val="Style5"/>
          <w:rStyle w:val="Style5"/>
          <w:shd w:fill="FFFFFF" w:val="clear"/>
        </w:rPr>
        <w:footnoteReference w:id="3"/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Ссылки на список литературы даются в квадратных скобках: фамилия первого автора без инициалов или название источника (если нет автора) и год издания через пробел, например, [Sahlgren 2008; Большакова и др. 2007; </w:t>
      </w:r>
      <w:r>
        <w:rPr>
          <w:rFonts w:cs="Times New Roman" w:ascii="Times New Roman" w:hAnsi="Times New Roman"/>
          <w:sz w:val="22"/>
          <w:shd w:fill="FFFFFF" w:val="clear"/>
        </w:rPr>
        <w:t>Penn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et al. 2009]); страница или страницы, на которых располагается в данном издании цитируемый текст, через двоеточие, например, [Большакова и др. 2007: 70]. </w:t>
      </w:r>
    </w:p>
    <w:p>
      <w:pPr>
        <w:pStyle w:val="BodyTextIndent3"/>
        <w:rPr/>
      </w:pPr>
      <w:r>
        <w:rPr>
          <w:shd w:fill="FFFFFF" w:val="clear"/>
          <w:lang w:val="es-MX"/>
        </w:rPr>
        <w:t>Формулы готовятся в редакторе формул (или набираются курсивом), нумеруются, номер располагается справа:</w:t>
      </w:r>
    </w:p>
    <w:p>
      <w:pPr>
        <w:pStyle w:val="P1a"/>
        <w:spacing w:lineRule="atLeast" w:line="264" w:before="120" w:after="120"/>
        <w:ind w:firstLine="454"/>
        <w:jc w:val="right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n</m:t>
            </m:r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</m:oMath>
      <w:r>
        <w:rPr>
          <w:rFonts w:eastAsia="Times New Roman" w:cs="Times New Roman" w:ascii="Times New Roman" w:hAnsi="Times New Roman"/>
          <w:sz w:val="22"/>
          <w:shd w:fill="FFFFFF" w:val="clear"/>
        </w:rPr>
        <w:t xml:space="preserve"> </w:t>
      </w:r>
      <w:r>
        <w:rPr>
          <w:rFonts w:ascii="Symbol" w:hAnsi="Symbol"/>
          <w:sz w:val="22"/>
          <w:shd w:fill="FFFFFF" w:val="clear"/>
        </w:rPr>
        <w:t></w:t>
      </w:r>
      <w:r>
        <w:rPr>
          <w:rFonts w:cs="Times New Roman" w:ascii="Times New Roman" w:hAnsi="Times New Roman"/>
          <w:sz w:val="22"/>
          <w:shd w:fill="FFFFFF" w:val="clear"/>
        </w:rPr>
        <w:t> </w:t>
      </w:r>
      <w:r>
        <w:rPr>
          <w:rFonts w:cs="Times New Roman" w:ascii="Times New Roman" w:hAnsi="Times New Roman"/>
          <w:i/>
          <w:sz w:val="22"/>
          <w:shd w:fill="FFFFFF" w:val="clear"/>
        </w:rPr>
        <w:t>F</w:t>
      </w:r>
      <w:r>
        <w:rPr>
          <w:rFonts w:cs="Times New Roman" w:ascii="Times New Roman" w:hAnsi="Times New Roman"/>
          <w:sz w:val="22"/>
          <w:shd w:fill="FFFFFF" w:val="clear"/>
        </w:rPr>
        <w:t>(</w:t>
      </w:r>
      <w:r>
        <w:rPr>
          <w:rFonts w:cs="Times New Roman" w:ascii="Times New Roman" w:hAnsi="Times New Roman"/>
          <w:i/>
          <w:sz w:val="22"/>
          <w:shd w:fill="FFFFFF" w:val="clear"/>
        </w:rPr>
        <w:t>y</w:t>
      </w:r>
      <w:r>
        <w:rPr>
          <w:rFonts w:cs="Times New Roman" w:ascii="Times New Roman" w:hAnsi="Times New Roman"/>
          <w:sz w:val="22"/>
          <w:shd w:fill="FFFFFF" w:val="clear"/>
        </w:rPr>
        <w:t xml:space="preserve">),      </w:t>
      </w:r>
      <w:r>
        <w:rPr>
          <w:rFonts w:cs="Times New Roman" w:ascii="Times New Roman" w:hAnsi="Times New Roman"/>
          <w:i/>
          <w:sz w:val="22"/>
          <w:shd w:fill="FFFFFF" w:val="clear"/>
        </w:rPr>
        <w:t xml:space="preserve"> F</w:t>
      </w:r>
      <w:r>
        <w:rPr>
          <w:rFonts w:cs="Times New Roman" w:ascii="Times New Roman" w:hAnsi="Times New Roman"/>
          <w:sz w:val="22"/>
          <w:shd w:fill="FFFFFF" w:val="clear"/>
        </w:rPr>
        <w:t>(</w:t>
      </w:r>
      <w:r>
        <w:rPr>
          <w:rFonts w:cs="Times New Roman" w:ascii="Times New Roman" w:hAnsi="Times New Roman"/>
          <w:i/>
          <w:sz w:val="22"/>
          <w:shd w:fill="FFFFFF" w:val="clear"/>
        </w:rPr>
        <w:t>y</w:t>
      </w:r>
      <w:r>
        <w:rPr>
          <w:rFonts w:cs="Times New Roman" w:ascii="Times New Roman" w:hAnsi="Times New Roman"/>
          <w:sz w:val="22"/>
          <w:shd w:fill="FFFFFF" w:val="clear"/>
        </w:rPr>
        <w:t>)</w:t>
      </w:r>
      <w:r>
        <w:rPr>
          <w:rFonts w:cs="Times New Roman" w:ascii="Times New Roman" w:hAnsi="Times New Roman"/>
          <w:i/>
          <w:sz w:val="22"/>
          <w:shd w:fill="FFFFFF" w:val="clear"/>
        </w:rPr>
        <w:t> = a + b</w:t>
      </w:r>
      <w:r>
        <w:rPr>
          <w:rFonts w:cs="Times New Roman" w:ascii="Times New Roman" w:hAnsi="Times New Roman"/>
          <w:sz w:val="22"/>
          <w:shd w:fill="FFFFFF" w:val="clear"/>
          <w:vertAlign w:val="subscript"/>
        </w:rPr>
        <w:t>1</w:t>
      </w:r>
      <w:r>
        <w:rPr>
          <w:rFonts w:cs="Times New Roman" w:ascii="Times New Roman" w:hAnsi="Times New Roman"/>
          <w:i/>
          <w:sz w:val="22"/>
          <w:shd w:fill="FFFFFF" w:val="clear"/>
        </w:rPr>
        <w:t>y + b</w:t>
      </w:r>
      <w:r>
        <w:rPr>
          <w:rFonts w:cs="Times New Roman" w:ascii="Times New Roman" w:hAnsi="Times New Roman"/>
          <w:sz w:val="22"/>
          <w:shd w:fill="FFFFFF" w:val="clear"/>
          <w:vertAlign w:val="subscript"/>
        </w:rPr>
        <w:t>2</w:t>
      </w:r>
      <w:r>
        <w:rPr>
          <w:rFonts w:cs="Times New Roman" w:ascii="Times New Roman" w:hAnsi="Times New Roman"/>
          <w:i/>
          <w:sz w:val="22"/>
          <w:shd w:fill="FFFFFF" w:val="clear"/>
        </w:rPr>
        <w:t>y</w:t>
      </w:r>
      <w:r>
        <w:rPr>
          <w:rFonts w:cs="Times New Roman" w:ascii="Times New Roman" w:hAnsi="Times New Roman"/>
          <w:sz w:val="22"/>
          <w:shd w:fill="FFFFFF" w:val="clear"/>
          <w:vertAlign w:val="superscript"/>
        </w:rPr>
        <w:t>2</w:t>
      </w:r>
      <w:r>
        <w:rPr>
          <w:rFonts w:cs="Times New Roman" w:ascii="Times New Roman" w:hAnsi="Times New Roman"/>
          <w:i/>
          <w:sz w:val="22"/>
          <w:shd w:fill="FFFFFF" w:val="clear"/>
          <w:vertAlign w:val="superscript"/>
        </w:rPr>
        <w:t> </w:t>
      </w:r>
      <w:r>
        <w:rPr>
          <w:rFonts w:cs="Times New Roman" w:ascii="Times New Roman" w:hAnsi="Times New Roman"/>
          <w:i/>
          <w:sz w:val="22"/>
          <w:shd w:fill="FFFFFF" w:val="clear"/>
        </w:rPr>
        <w:t xml:space="preserve">+ ... </w:t>
      </w:r>
      <w:r>
        <w:rPr>
          <w:rFonts w:cs="Times New Roman" w:ascii="Times New Roman" w:hAnsi="Times New Roman"/>
          <w:sz w:val="22"/>
          <w:shd w:fill="FFFFFF" w:val="clear"/>
        </w:rPr>
        <w:t>+</w:t>
      </w:r>
      <w:r>
        <w:rPr>
          <w:rFonts w:cs="Times New Roman" w:ascii="Times New Roman" w:hAnsi="Times New Roman"/>
          <w:i/>
          <w:sz w:val="22"/>
          <w:shd w:fill="FFFFFF" w:val="clear"/>
        </w:rPr>
        <w:t> b</w:t>
      </w:r>
      <w:r>
        <w:rPr>
          <w:rFonts w:cs="Times New Roman" w:ascii="Times New Roman" w:hAnsi="Times New Roman"/>
          <w:i/>
          <w:sz w:val="22"/>
          <w:shd w:fill="FFFFFF" w:val="clear"/>
          <w:vertAlign w:val="subscript"/>
        </w:rPr>
        <w:t>k</w:t>
      </w:r>
      <w:r>
        <w:rPr>
          <w:rFonts w:cs="Times New Roman" w:ascii="Times New Roman" w:hAnsi="Times New Roman"/>
          <w:i/>
          <w:sz w:val="22"/>
          <w:shd w:fill="FFFFFF" w:val="clear"/>
        </w:rPr>
        <w:t>y</w:t>
      </w:r>
      <w:r>
        <w:rPr>
          <w:rFonts w:cs="Times New Roman" w:ascii="Times New Roman" w:hAnsi="Times New Roman"/>
          <w:i/>
          <w:sz w:val="22"/>
          <w:shd w:fill="FFFFFF" w:val="clear"/>
          <w:vertAlign w:val="superscript"/>
        </w:rPr>
        <w:t>k</w:t>
      </w:r>
      <w:r>
        <w:rPr>
          <w:rFonts w:cs="Times New Roman" w:ascii="Times New Roman" w:hAnsi="Times New Roman"/>
          <w:sz w:val="22"/>
          <w:shd w:fill="FFFFFF" w:val="clear"/>
        </w:rPr>
        <w:t>,</w:t>
      </w:r>
      <w:r>
        <w:rPr>
          <w:rFonts w:cs="Times New Roman" w:ascii="Times New Roman" w:hAnsi="Times New Roman"/>
          <w:i/>
          <w:sz w:val="22"/>
          <w:shd w:fill="FFFFFF" w:val="clear"/>
        </w:rPr>
        <w:t xml:space="preserve">                   </w:t>
      </w:r>
      <w:r>
        <w:rPr>
          <w:rFonts w:cs="Times New Roman" w:ascii="Times New Roman" w:hAnsi="Times New Roman"/>
          <w:sz w:val="22"/>
          <w:shd w:fill="FFFFFF" w:val="clear"/>
        </w:rPr>
        <w:t>(1)</w:t>
      </w:r>
    </w:p>
    <w:p>
      <w:pPr>
        <w:pStyle w:val="BodyTextIndent3"/>
        <w:rPr/>
      </w:pPr>
      <w:r>
        <w:rPr>
          <w:shd w:fill="FFFFFF" w:val="clear"/>
          <w:lang w:val="es-MX"/>
        </w:rPr>
        <w:t>Ссылки на таблицы и рисунки, приводимые в тексте: табл. 7, рис. 5.</w:t>
      </w:r>
    </w:p>
    <w:p>
      <w:pPr>
        <w:pStyle w:val="BodyTextIndent3"/>
        <w:rPr/>
      </w:pPr>
      <w:r>
        <w:rPr>
          <w:shd w:fill="FFFFFF" w:val="clear"/>
          <w:lang w:val="es-MX"/>
        </w:rPr>
        <w:t>Для таблиц и рисунков указываются названия:</w:t>
      </w:r>
    </w:p>
    <w:p>
      <w:pPr>
        <w:pStyle w:val="Normal"/>
        <w:keepNext w:val="true"/>
        <w:spacing w:lineRule="atLeast" w:line="264" w:before="120" w:after="120"/>
        <w:ind w:hanging="0"/>
        <w:jc w:val="center"/>
        <w:rPr/>
      </w:pPr>
      <w:r>
        <w:rPr>
          <w:rFonts w:cs="Times New Roman" w:ascii="Times New Roman" w:hAnsi="Times New Roman"/>
          <w:i/>
          <w:sz w:val="22"/>
          <w:shd w:fill="FFFFFF" w:val="clear"/>
          <w:lang w:val="ru-RU"/>
        </w:rPr>
        <w:t>Таблица 7.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Название таблицы</w:t>
      </w:r>
    </w:p>
    <w:tbl>
      <w:tblPr>
        <w:tblW w:w="4877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16"/>
        <w:gridCol w:w="2760"/>
      </w:tblGrid>
      <w:tr>
        <w:trPr>
          <w:tblHeader w:val="true"/>
        </w:trPr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264" w:before="0" w:after="200"/>
              <w:ind w:hanging="0"/>
              <w:jc w:val="center"/>
              <w:rPr/>
            </w:pPr>
            <w:r>
              <w:rPr/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264" w:before="0" w:after="20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hd w:fill="FFFFFF" w:val="clear"/>
                <w:lang w:val="ru-RU"/>
              </w:rPr>
              <w:t>Названия</w:t>
            </w:r>
            <w:r>
              <w:rPr>
                <w:rFonts w:cs="Times New Roman" w:ascii="Times New Roman" w:hAnsi="Times New Roman"/>
                <w:shd w:fill="FFFFFF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hd w:fill="FFFFFF" w:val="clear"/>
                <w:lang w:val="ru-RU"/>
              </w:rPr>
              <w:t>столбцов</w:t>
            </w:r>
          </w:p>
        </w:tc>
      </w:tr>
      <w:tr>
        <w:trPr/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264" w:before="0" w:after="20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hd w:fill="FFFFFF" w:val="clear"/>
                <w:lang w:val="ru-RU"/>
              </w:rPr>
              <w:t>Названия</w:t>
            </w:r>
            <w:r>
              <w:rPr>
                <w:rFonts w:cs="Times New Roman" w:ascii="Times New Roman" w:hAnsi="Times New Roman"/>
                <w:shd w:fill="FFFFFF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hd w:fill="FFFFFF" w:val="clear"/>
                <w:lang w:val="ru-RU"/>
              </w:rPr>
              <w:t>строк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264" w:before="0" w:after="20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hd w:fill="FFFFFF" w:val="clear"/>
                <w:lang w:val="ru-RU"/>
              </w:rPr>
              <w:t>Содержание таблицы</w:t>
            </w:r>
          </w:p>
        </w:tc>
      </w:tr>
    </w:tbl>
    <w:p>
      <w:pPr>
        <w:pStyle w:val="BodyTextIndent3"/>
        <w:spacing w:before="240" w:after="0"/>
        <w:ind w:hanging="0"/>
        <w:jc w:val="center"/>
        <w:rPr/>
      </w:pPr>
      <w:r>
        <w:rPr/>
        <w:drawing>
          <wp:inline distT="0" distB="0" distL="0" distR="0">
            <wp:extent cx="914400" cy="86423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Indent3"/>
        <w:spacing w:before="120" w:after="120"/>
        <w:ind w:hanging="0"/>
        <w:jc w:val="center"/>
        <w:rPr/>
      </w:pPr>
      <w:r>
        <w:rPr>
          <w:i/>
          <w:shd w:fill="FFFFFF" w:val="clear"/>
          <w:lang w:val="en-US" w:eastAsia="en-US"/>
        </w:rPr>
        <w:t>Рис. 5.</w:t>
      </w:r>
      <w:r>
        <w:rPr>
          <w:shd w:fill="FFFFFF" w:val="clear"/>
          <w:lang w:val="en-US" w:eastAsia="en-US"/>
        </w:rPr>
        <w:t> Название рисунка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Допускается использование в тексте </w:t>
      </w:r>
    </w:p>
    <w:p>
      <w:pPr>
        <w:pStyle w:val="Normal"/>
        <w:numPr>
          <w:ilvl w:val="0"/>
          <w:numId w:val="2"/>
        </w:numPr>
        <w:spacing w:lineRule="atLeast" w:line="26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>маркированных;</w:t>
      </w:r>
    </w:p>
    <w:p>
      <w:pPr>
        <w:pStyle w:val="Normal"/>
        <w:numPr>
          <w:ilvl w:val="0"/>
          <w:numId w:val="2"/>
        </w:numPr>
        <w:spacing w:lineRule="atLeast" w:line="26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>маркированных;</w:t>
      </w:r>
    </w:p>
    <w:p>
      <w:pPr>
        <w:pStyle w:val="Normal"/>
        <w:numPr>
          <w:ilvl w:val="0"/>
          <w:numId w:val="2"/>
        </w:numPr>
        <w:spacing w:lineRule="atLeast" w:line="26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>маркированных списков и пр.</w:t>
      </w:r>
    </w:p>
    <w:p>
      <w:pPr>
        <w:pStyle w:val="Normal"/>
        <w:spacing w:lineRule="atLeast" w:line="264"/>
        <w:ind w:hanging="0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>а также</w:t>
      </w:r>
    </w:p>
    <w:p>
      <w:pPr>
        <w:pStyle w:val="Normal"/>
        <w:numPr>
          <w:ilvl w:val="0"/>
          <w:numId w:val="3"/>
        </w:numPr>
        <w:spacing w:lineRule="atLeast" w:line="26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>нумерованных;</w:t>
      </w:r>
    </w:p>
    <w:p>
      <w:pPr>
        <w:pStyle w:val="Normal"/>
        <w:numPr>
          <w:ilvl w:val="0"/>
          <w:numId w:val="3"/>
        </w:numPr>
        <w:spacing w:lineRule="atLeast" w:line="26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>нумерованных;</w:t>
      </w:r>
    </w:p>
    <w:p>
      <w:pPr>
        <w:pStyle w:val="Normal"/>
        <w:numPr>
          <w:ilvl w:val="0"/>
          <w:numId w:val="3"/>
        </w:numPr>
        <w:spacing w:lineRule="atLeast" w:line="26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>нумерованных списков и т.д.</w:t>
      </w:r>
    </w:p>
    <w:p>
      <w:pPr>
        <w:pStyle w:val="Normal"/>
        <w:spacing w:lineRule="atLeast" w:line="264" w:before="240" w:after="120"/>
        <w:ind w:firstLine="454"/>
        <w:rPr/>
      </w:pPr>
      <w:r>
        <w:rPr>
          <w:rFonts w:cs="Times New Roman" w:ascii="Times New Roman" w:hAnsi="Times New Roman"/>
          <w:b/>
          <w:sz w:val="22"/>
          <w:shd w:fill="FFFFFF" w:val="clear"/>
          <w:lang w:val="ru-RU"/>
        </w:rPr>
        <w:t>Правила оформления библиографии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Основной список литературы располагается в конце статьи в алфавитном порядке (сначала – кириллица, затем – латиница) с нумерацией. При оформлении основного списка литературы авторы должны </w:t>
      </w:r>
      <w:r>
        <w:rPr>
          <w:rFonts w:cs="Times New Roman" w:ascii="Times New Roman" w:hAnsi="Times New Roman"/>
          <w:color w:val="383838"/>
          <w:sz w:val="22"/>
          <w:shd w:fill="FFFFFF" w:val="clear"/>
          <w:lang w:val="ru-RU"/>
        </w:rPr>
        <w:t xml:space="preserve">руководствоваться в основном требованиями БД SCOPUS (см. </w:t>
      </w:r>
      <w:hyperlink r:id="rId3">
        <w:r>
          <w:rPr>
            <w:rStyle w:val="InternetLink"/>
            <w:rFonts w:cs="Times New Roman" w:ascii="Times New Roman" w:hAnsi="Times New Roman"/>
            <w:color w:val="383838"/>
            <w:sz w:val="22"/>
            <w:highlight w:val="white"/>
            <w:lang w:val="ru-RU"/>
          </w:rPr>
          <w:t>http://www.dialog-21.ru/dialog2014/requirements/</w:t>
        </w:r>
      </w:hyperlink>
      <w:r>
        <w:rPr>
          <w:rFonts w:cs="Times New Roman" w:ascii="Times New Roman" w:hAnsi="Times New Roman"/>
          <w:color w:val="383838"/>
          <w:sz w:val="22"/>
          <w:shd w:fill="FFFFFF" w:val="clear"/>
          <w:lang w:val="ru-RU"/>
        </w:rPr>
        <w:t xml:space="preserve">) (см. также примеры ниже). 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Сортировка по алфавиту.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Интернет-источник указывается с полным описанием публикуемого материала (автор, название, год и т.д.), с пометкой URL перед адресом и датой обращения в круглых скобках. </w:t>
      </w:r>
    </w:p>
    <w:p>
      <w:pPr>
        <w:pStyle w:val="Normal"/>
        <w:spacing w:lineRule="atLeast" w:line="264"/>
        <w:ind w:firstLine="454"/>
        <w:rPr>
          <w:rFonts w:ascii="Times New Roman" w:hAnsi="Times New Roman" w:cs="Times New Roman"/>
          <w:sz w:val="22"/>
          <w:highlight w:val="white"/>
          <w:lang w:val="ru-RU"/>
        </w:rPr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Список литературы должен быть продублирован на латинице под заголовком «References» в формате, приближенном к стандартам Scopus. Ссылки на языке, использующем кириллицу, должны быть транслитерированы и переведены на английский язык, при </w:t>
      </w:r>
      <w:bookmarkStart w:id="2" w:name="7"/>
      <w:bookmarkEnd w:id="2"/>
      <w:r>
        <w:rPr>
          <w:rFonts w:cs="Times New Roman" w:ascii="Times New Roman" w:hAnsi="Times New Roman"/>
          <w:sz w:val="22"/>
          <w:shd w:fill="FFFFFF" w:val="clear"/>
          <w:lang w:val="ru-RU"/>
        </w:rPr>
        <w:t>этом в качестве основного названия используется транслитерация оригинального названия, а английский перевод дается в квадратных скобках сразу после нее. Текст англоязычных ссылок переносится в «References» без изменений. В ссылках на остальных языках также дается перевод названий работ и изданий на английский язык в квадратных скобках.  Сортировка по алфавиту.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>Например:</w:t>
      </w:r>
    </w:p>
    <w:p>
      <w:pPr>
        <w:pStyle w:val="Normal"/>
        <w:spacing w:lineRule="atLeast" w:line="264" w:before="240" w:after="120"/>
        <w:ind w:firstLine="454"/>
        <w:rPr/>
      </w:pPr>
      <w:r>
        <w:rPr>
          <w:rFonts w:cs="Times New Roman" w:ascii="Times New Roman" w:hAnsi="Times New Roman"/>
          <w:b/>
          <w:sz w:val="22"/>
          <w:shd w:fill="FFFFFF" w:val="clear"/>
          <w:lang w:val="ru-RU"/>
        </w:rPr>
        <w:t>Литература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>1. </w:t>
      </w:r>
      <w:r>
        <w:rPr>
          <w:rFonts w:cs="Times New Roman" w:ascii="Times New Roman" w:hAnsi="Times New Roman"/>
          <w:i/>
          <w:sz w:val="22"/>
          <w:shd w:fill="FFFFFF" w:val="clear"/>
          <w:lang w:val="ru-RU"/>
        </w:rPr>
        <w:t>Апресян Ю.Д.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(ред.) (2010), Проспект активного словаря русского языка. М.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>2. </w:t>
      </w:r>
      <w:r>
        <w:rPr>
          <w:rFonts w:cs="Times New Roman" w:ascii="Times New Roman" w:hAnsi="Times New Roman"/>
          <w:i/>
          <w:sz w:val="22"/>
          <w:shd w:fill="FFFFFF" w:val="clear"/>
          <w:lang w:val="ru-RU"/>
        </w:rPr>
        <w:t>Большакова Е.И., Баева Н.В., Бордаченкова Е.А., Васильева Н.Е., Морозов С.С.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 (2007), Лексико-синтаксические шаблоны в задачах автоматической обработки текста. Компьютерная лингвистика и интеллектуальные технологии: Труды международной конференции «Диалог–2007», с. 70–75.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</w:rPr>
        <w:t>3. </w:t>
      </w:r>
      <w:r>
        <w:rPr>
          <w:rFonts w:cs="Times New Roman" w:ascii="Times New Roman" w:hAnsi="Times New Roman"/>
          <w:i/>
          <w:sz w:val="22"/>
          <w:shd w:fill="FFFFFF" w:val="clear"/>
        </w:rPr>
        <w:t>Janda L.A., Lyashevskaya O.</w:t>
      </w:r>
      <w:r>
        <w:rPr>
          <w:rFonts w:cs="Times New Roman" w:ascii="Times New Roman" w:hAnsi="Times New Roman"/>
          <w:sz w:val="22"/>
          <w:shd w:fill="FFFFFF" w:val="clear"/>
        </w:rPr>
        <w:t xml:space="preserve"> (2011), Grammatical Profiles and the Interaction of the Lexicon with Aspect, Tense and Mood in Russian, Cognitive Linguistics, 22 (4), pp. 719–763.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</w:rPr>
        <w:t>4. </w:t>
      </w:r>
      <w:r>
        <w:rPr>
          <w:rFonts w:cs="Times New Roman" w:ascii="Times New Roman" w:hAnsi="Times New Roman"/>
          <w:i/>
          <w:sz w:val="22"/>
          <w:shd w:fill="FFFFFF" w:val="clear"/>
        </w:rPr>
        <w:t>Penn G., Carpendale Sh., Collins Chr.</w:t>
      </w:r>
      <w:r>
        <w:rPr>
          <w:rFonts w:cs="Times New Roman" w:ascii="Times New Roman" w:hAnsi="Times New Roman"/>
          <w:sz w:val="22"/>
          <w:shd w:fill="FFFFFF" w:val="clear"/>
        </w:rPr>
        <w:t xml:space="preserve"> (2009), Interactive Visualization for Computational Linguistics: Tutorial at ESSLLI-09, available at: esslli2009.labri.fr/documents/carpendale_penn.pdf 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</w:rPr>
        <w:t>5. </w:t>
      </w:r>
      <w:r>
        <w:rPr>
          <w:rFonts w:cs="Times New Roman" w:ascii="Times New Roman" w:hAnsi="Times New Roman"/>
          <w:i/>
          <w:sz w:val="22"/>
          <w:shd w:fill="FFFFFF" w:val="clear"/>
        </w:rPr>
        <w:t>Sahlgren M.</w:t>
      </w:r>
      <w:r>
        <w:rPr>
          <w:rFonts w:cs="Times New Roman" w:ascii="Times New Roman" w:hAnsi="Times New Roman"/>
          <w:sz w:val="22"/>
          <w:shd w:fill="FFFFFF" w:val="clear"/>
        </w:rPr>
        <w:t xml:space="preserve"> (2008), The Distributional Hypothesis, Rivista di Linguistica [Italian Journal of Linguistics], Vol. 20 (1), pp. 33</w:t>
      </w:r>
      <w:r>
        <w:rPr>
          <w:rFonts w:eastAsia="Times New Roman" w:cs="Times New Roman" w:ascii="Times New Roman" w:hAnsi="Times New Roman"/>
          <w:sz w:val="22"/>
          <w:shd w:fill="FFFFFF" w:val="clear"/>
        </w:rPr>
        <w:t>–</w:t>
      </w:r>
      <w:r>
        <w:rPr>
          <w:rFonts w:cs="Times New Roman" w:ascii="Times New Roman" w:hAnsi="Times New Roman"/>
          <w:sz w:val="22"/>
          <w:shd w:fill="FFFFFF" w:val="clear"/>
        </w:rPr>
        <w:t>53.</w:t>
      </w:r>
    </w:p>
    <w:p>
      <w:pPr>
        <w:pStyle w:val="Normal"/>
        <w:spacing w:lineRule="atLeast" w:line="264" w:before="240" w:after="120"/>
        <w:ind w:firstLine="454"/>
        <w:rPr/>
      </w:pPr>
      <w:r>
        <w:rPr>
          <w:rFonts w:cs="Times New Roman" w:ascii="Times New Roman" w:hAnsi="Times New Roman"/>
          <w:b/>
          <w:sz w:val="22"/>
          <w:shd w:fill="FFFFFF" w:val="clear"/>
        </w:rPr>
        <w:t>References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</w:rPr>
        <w:t>1. </w:t>
      </w:r>
      <w:r>
        <w:rPr>
          <w:rFonts w:cs="Times New Roman" w:ascii="Times New Roman" w:hAnsi="Times New Roman"/>
          <w:i/>
          <w:sz w:val="22"/>
          <w:shd w:fill="FFFFFF" w:val="clear"/>
        </w:rPr>
        <w:t>Apresjan Ju. D.</w:t>
      </w:r>
      <w:r>
        <w:rPr>
          <w:rFonts w:cs="Times New Roman" w:ascii="Times New Roman" w:hAnsi="Times New Roman"/>
          <w:sz w:val="22"/>
          <w:shd w:fill="FFFFFF" w:val="clear"/>
        </w:rPr>
        <w:t xml:space="preserve"> (ed.) (2010), Prospekt aktivnogo slovarja russkogo jazyka. [The Prospect of Active Dictionary of the Russian Language]. Moscow.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</w:rPr>
        <w:t>2. </w:t>
      </w:r>
      <w:r>
        <w:rPr>
          <w:rFonts w:cs="Times New Roman" w:ascii="Times New Roman" w:hAnsi="Times New Roman"/>
          <w:i/>
          <w:sz w:val="22"/>
          <w:shd w:fill="FFFFFF" w:val="clear"/>
        </w:rPr>
        <w:t>Bolshakova E.I., Baeva N.V., Bordachenkova E.A., Vasil'eva N.E., Morozov S.S.</w:t>
      </w:r>
      <w:r>
        <w:rPr>
          <w:rFonts w:cs="Times New Roman" w:ascii="Times New Roman" w:hAnsi="Times New Roman"/>
          <w:sz w:val="22"/>
          <w:shd w:fill="FFFFFF" w:val="clear"/>
        </w:rPr>
        <w:t xml:space="preserve"> (2007), Leksiko-sintaksicheskie shablony v zadachah avtomaticheskoj obrabotki teksta [Lexico-Syntactic Patterns for Automatic Text Processing]. 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К</w:t>
      </w:r>
      <w:r>
        <w:rPr>
          <w:rFonts w:cs="Times New Roman" w:ascii="Times New Roman" w:hAnsi="Times New Roman"/>
          <w:sz w:val="22"/>
          <w:shd w:fill="FFFFFF" w:val="clear"/>
        </w:rPr>
        <w:t xml:space="preserve">omp'juternaja lingvistika i intellektual'nye tehnologii: 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Т</w:t>
      </w:r>
      <w:r>
        <w:rPr>
          <w:rFonts w:cs="Times New Roman" w:ascii="Times New Roman" w:hAnsi="Times New Roman"/>
          <w:sz w:val="22"/>
          <w:shd w:fill="FFFFFF" w:val="clear"/>
        </w:rPr>
        <w:t xml:space="preserve">rudy mezhdunarodnoj konferentsii «Dialog–2007» [Computational Linguistics and Intellectual Technologies. Proceedings of International Conference «Dialog–2007»]. </w:t>
      </w:r>
      <w:r>
        <w:rPr>
          <w:rFonts w:cs="Times New Roman" w:ascii="Times New Roman" w:hAnsi="Times New Roman"/>
          <w:sz w:val="22"/>
          <w:shd w:fill="FFFFFF" w:val="clear"/>
          <w:lang w:val="ru-RU"/>
        </w:rPr>
        <w:t>М</w:t>
      </w:r>
      <w:r>
        <w:rPr>
          <w:rFonts w:cs="Times New Roman" w:ascii="Times New Roman" w:hAnsi="Times New Roman"/>
          <w:sz w:val="22"/>
          <w:shd w:fill="FFFFFF" w:val="clear"/>
        </w:rPr>
        <w:t>oscow, 2007.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</w:rPr>
        <w:t>3. </w:t>
      </w:r>
      <w:r>
        <w:rPr>
          <w:rFonts w:cs="Times New Roman" w:ascii="Times New Roman" w:hAnsi="Times New Roman"/>
          <w:i/>
          <w:sz w:val="22"/>
          <w:shd w:fill="FFFFFF" w:val="clear"/>
        </w:rPr>
        <w:t>Janda L.A., Lyashevskaya O.</w:t>
      </w:r>
      <w:r>
        <w:rPr>
          <w:rFonts w:cs="Times New Roman" w:ascii="Times New Roman" w:hAnsi="Times New Roman"/>
          <w:sz w:val="22"/>
          <w:shd w:fill="FFFFFF" w:val="clear"/>
        </w:rPr>
        <w:t xml:space="preserve"> (2011), Grammatical Profiles and the Interaction of the Lexicon with Aspect, Tense and Mood in Russian, Cognitive Linguistics, 22 (4), pp. 719–763.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</w:rPr>
        <w:t>4. </w:t>
      </w:r>
      <w:r>
        <w:rPr>
          <w:rFonts w:cs="Times New Roman" w:ascii="Times New Roman" w:hAnsi="Times New Roman"/>
          <w:i/>
          <w:sz w:val="22"/>
          <w:shd w:fill="FFFFFF" w:val="clear"/>
        </w:rPr>
        <w:t>Penn G., Carpendale Sh., Collins Chr.</w:t>
      </w:r>
      <w:r>
        <w:rPr>
          <w:rFonts w:cs="Times New Roman" w:ascii="Times New Roman" w:hAnsi="Times New Roman"/>
          <w:sz w:val="22"/>
          <w:shd w:fill="FFFFFF" w:val="clear"/>
        </w:rPr>
        <w:t xml:space="preserve"> (2009), Interactive Visualization for Computational Linguistics: Tutorial at ESSLLI-09, available at: esslli2009.labri.fr/documents/carpendale_penn.pdf.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</w:rPr>
        <w:t>5. </w:t>
      </w:r>
      <w:r>
        <w:rPr>
          <w:rFonts w:cs="Times New Roman" w:ascii="Times New Roman" w:hAnsi="Times New Roman"/>
          <w:i/>
          <w:sz w:val="22"/>
          <w:shd w:fill="FFFFFF" w:val="clear"/>
        </w:rPr>
        <w:t>Sahlgren M.</w:t>
      </w:r>
      <w:r>
        <w:rPr>
          <w:rFonts w:cs="Times New Roman" w:ascii="Times New Roman" w:hAnsi="Times New Roman"/>
          <w:sz w:val="22"/>
          <w:shd w:fill="FFFFFF" w:val="clear"/>
        </w:rPr>
        <w:t xml:space="preserve"> (2008), The Distributional Hypothesis, Rivista di Linguistica [Italian Journal of Linguistics], Vol. 20 (1), pp. 33–53.</w:t>
      </w:r>
    </w:p>
    <w:p>
      <w:pPr>
        <w:pStyle w:val="Normal"/>
        <w:spacing w:lineRule="atLeast" w:line="264"/>
        <w:ind w:firstLine="454"/>
        <w:rPr/>
      </w:pPr>
      <w:r>
        <w:rPr/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>Редколлегия рекомендует ограничивать объем списка литературы 5…10 наименованиями, так чтобы русский и латинский списки по возможности занимали не более одной страницы.</w:t>
      </w:r>
    </w:p>
    <w:p>
      <w:pPr>
        <w:pStyle w:val="Normal"/>
        <w:spacing w:lineRule="atLeast" w:line="264"/>
        <w:ind w:firstLine="454"/>
        <w:rPr/>
      </w:pPr>
      <w:r>
        <w:rPr>
          <w:rFonts w:cs="Times New Roman" w:ascii="Times New Roman" w:hAnsi="Times New Roman"/>
          <w:sz w:val="22"/>
          <w:shd w:fill="FFFFFF" w:val="clear"/>
          <w:lang w:val="ru-RU"/>
        </w:rPr>
        <w:t xml:space="preserve">После текста статьи следует поместить полное имя автора, место работы с указанием страны на русском и английском языках и электронный адрес. Например: </w:t>
      </w:r>
    </w:p>
    <w:p>
      <w:pPr>
        <w:pStyle w:val="Normal"/>
        <w:spacing w:lineRule="atLeast" w:line="264"/>
        <w:ind w:firstLine="454"/>
        <w:rPr/>
      </w:pPr>
      <w:r>
        <w:rPr>
          <w:b/>
          <w:bCs/>
          <w:sz w:val="22"/>
          <w:szCs w:val="22"/>
          <w:shd w:fill="FFFFFF" w:val="clear"/>
        </w:rPr>
        <w:t>______________________________</w:t>
      </w:r>
    </w:p>
    <w:p>
      <w:pPr>
        <w:pStyle w:val="Normal"/>
        <w:spacing w:lineRule="atLeast" w:line="264" w:before="0" w:after="0"/>
        <w:ind w:firstLine="454"/>
        <w:rPr/>
      </w:pPr>
      <w:r>
        <w:rPr>
          <w:b/>
          <w:bCs/>
          <w:sz w:val="22"/>
          <w:szCs w:val="22"/>
          <w:shd w:fill="FFFFFF" w:val="clear"/>
        </w:rPr>
        <w:t>Ларина Татьяна Дмитриевна</w:t>
      </w:r>
    </w:p>
    <w:p>
      <w:pPr>
        <w:pStyle w:val="Normal"/>
        <w:spacing w:lineRule="atLeast" w:line="264" w:before="0" w:after="0"/>
        <w:ind w:firstLine="454"/>
        <w:rPr/>
      </w:pPr>
      <w:r>
        <w:rPr>
          <w:sz w:val="22"/>
          <w:szCs w:val="22"/>
          <w:shd w:fill="FFFFFF" w:val="clear"/>
        </w:rPr>
        <w:t>Петрозаводский государственный университет (Россия).</w:t>
      </w:r>
    </w:p>
    <w:p>
      <w:pPr>
        <w:pStyle w:val="Normal"/>
        <w:spacing w:lineRule="atLeast" w:line="264" w:before="0" w:after="0"/>
        <w:ind w:firstLine="454"/>
        <w:rPr/>
      </w:pPr>
      <w:r>
        <w:rPr>
          <w:b/>
          <w:bCs/>
          <w:sz w:val="22"/>
          <w:szCs w:val="22"/>
          <w:shd w:fill="FFFFFF" w:val="clear"/>
        </w:rPr>
        <w:t>Larina Tatiana</w:t>
      </w:r>
    </w:p>
    <w:p>
      <w:pPr>
        <w:pStyle w:val="Normal"/>
        <w:spacing w:lineRule="atLeast" w:line="264" w:before="0" w:after="0"/>
        <w:ind w:firstLine="454"/>
        <w:rPr/>
      </w:pPr>
      <w:r>
        <w:rPr>
          <w:sz w:val="22"/>
          <w:szCs w:val="22"/>
          <w:shd w:fill="FFFFFF" w:val="clear"/>
        </w:rPr>
        <w:t>Petrozavodsk State University (Russia).</w:t>
      </w:r>
    </w:p>
    <w:p>
      <w:pPr>
        <w:pStyle w:val="Normal"/>
        <w:spacing w:lineRule="atLeast" w:line="264" w:before="0" w:after="0"/>
        <w:ind w:firstLine="454"/>
        <w:rPr/>
      </w:pPr>
      <w:r>
        <w:rPr>
          <w:b/>
          <w:bCs/>
          <w:i/>
          <w:iCs/>
          <w:sz w:val="22"/>
          <w:szCs w:val="22"/>
          <w:shd w:fill="FFFFFF" w:val="clear"/>
        </w:rPr>
        <w:t>E-mail: larina27@gmail.com</w:t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2835" w:right="2835" w:header="3686" w:top="3969" w:footer="3572" w:bottom="3969" w:gutter="0"/>
      <w:pgNumType w:fmt="decimal"/>
      <w:formProt w:val="false"/>
      <w:textDirection w:val="lrTb"/>
      <w:docGrid w:type="default" w:linePitch="28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tLeast" w:line="240"/>
      <w:ind w:hanging="0"/>
      <w:rPr/>
    </w:pPr>
    <w:r>
      <w:rPr/>
    </w:r>
  </w:p>
  <w:p>
    <w:pPr>
      <w:pStyle w:val="Style18"/>
      <w:spacing w:before="0" w:after="200"/>
      <w:ind w:hanging="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lineRule="atLeast" w:line="240" w:before="0" w:after="200"/>
        <w:ind w:left="0" w:firstLine="454"/>
        <w:rPr/>
      </w:pPr>
      <w:r>
        <w:rPr>
          <w:rStyle w:val="Style8"/>
        </w:rPr>
        <w:footnoteRef/>
      </w:r>
      <w:r>
        <w:rPr>
          <w:rFonts w:cs="Times New Roman" w:ascii="Times New Roman" w:hAnsi="Times New Roman"/>
          <w:sz w:val="20"/>
          <w:lang w:val="ru-RU"/>
        </w:rPr>
        <w:tab/>
        <w:tab/>
        <w:tab/>
        <w:t> Ссылка на грант.</w:t>
      </w:r>
    </w:p>
  </w:footnote>
  <w:footnote w:id="3">
    <w:p>
      <w:pPr>
        <w:pStyle w:val="Normal"/>
        <w:spacing w:lineRule="atLeast" w:line="240" w:before="0" w:after="200"/>
        <w:ind w:firstLine="454"/>
        <w:rPr/>
      </w:pPr>
      <w:r>
        <w:rPr>
          <w:rStyle w:val="Style8"/>
        </w:rPr>
        <w:footnoteRef/>
      </w:r>
      <w:r>
        <w:rPr/>
        <w:tab/>
        <w:tab/>
        <w:tab/>
        <w:t> </w:t>
      </w:r>
      <w:r>
        <w:rPr>
          <w:rFonts w:cs="Times New Roman" w:ascii="Times New Roman" w:hAnsi="Times New Roman"/>
          <w:lang w:val="ru-RU"/>
        </w:rPr>
        <w:t>Знак сноски – 8 пт, текст сноски – 10 пт, отступ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lang w:val="ru-RU"/>
        </w:rPr>
        <w:t>– 8 мм, интерлиньяж 12 пт.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before="0" w:after="200"/>
      <w:ind w:right="360" w:firstLine="2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cs="Symbol" w:hint="default"/>
        <w:rFonts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uto" w:line="276" w:before="0" w:after="200"/>
      <w:ind w:firstLine="227"/>
      <w:jc w:val="both"/>
    </w:pPr>
    <w:rPr>
      <w:rFonts w:ascii="Times" w:hAnsi="Times" w:eastAsia="Batang;바탕" w:cs="Times"/>
      <w:color w:val="00000A"/>
      <w:kern w:val="0"/>
      <w:sz w:val="20"/>
      <w:szCs w:val="20"/>
      <w:lang w:val="en-US" w:eastAsia="zh-CN" w:bidi="ar-SA"/>
    </w:rPr>
  </w:style>
  <w:style w:type="paragraph" w:styleId="1">
    <w:name w:val="Heading 1"/>
    <w:basedOn w:val="Normal"/>
    <w:next w:val="Textbody"/>
    <w:qFormat/>
    <w:pPr>
      <w:keepNext w:val="true"/>
      <w:keepLines/>
      <w:pageBreakBefore/>
      <w:tabs>
        <w:tab w:val="left" w:pos="284" w:leader="none"/>
        <w:tab w:val="left" w:pos="709" w:leader="none"/>
      </w:tabs>
      <w:spacing w:lineRule="exact" w:line="320" w:before="0" w:after="1600"/>
      <w:ind w:hanging="0"/>
      <w:outlineLvl w:val="0"/>
    </w:pPr>
    <w:rPr>
      <w:b/>
      <w:sz w:val="28"/>
    </w:rPr>
  </w:style>
  <w:style w:type="paragraph" w:styleId="2">
    <w:name w:val="Heading 2"/>
    <w:basedOn w:val="Normal"/>
    <w:next w:val="Textbody"/>
    <w:qFormat/>
    <w:pPr>
      <w:keepNext w:val="true"/>
      <w:keepLines/>
      <w:numPr>
        <w:ilvl w:val="1"/>
        <w:numId w:val="1"/>
      </w:numPr>
      <w:tabs>
        <w:tab w:val="left" w:pos="454" w:leader="none"/>
        <w:tab w:val="left" w:pos="709" w:leader="none"/>
      </w:tabs>
      <w:spacing w:lineRule="exact" w:line="280" w:before="520" w:after="280"/>
      <w:ind w:left="0" w:hanging="0"/>
      <w:outlineLvl w:val="1"/>
    </w:pPr>
    <w:rPr>
      <w:b/>
    </w:rPr>
  </w:style>
  <w:style w:type="paragraph" w:styleId="3">
    <w:name w:val="Heading 3"/>
    <w:basedOn w:val="Normal"/>
    <w:next w:val="Textbody"/>
    <w:qFormat/>
    <w:pPr>
      <w:keepNext w:val="true"/>
      <w:keepLines/>
      <w:numPr>
        <w:ilvl w:val="2"/>
        <w:numId w:val="1"/>
      </w:numPr>
      <w:tabs>
        <w:tab w:val="left" w:pos="510" w:leader="none"/>
        <w:tab w:val="left" w:pos="709" w:leader="none"/>
      </w:tabs>
      <w:spacing w:lineRule="exact" w:line="240" w:before="440" w:after="220"/>
      <w:ind w:left="0" w:hanging="0"/>
      <w:outlineLvl w:val="2"/>
    </w:pPr>
    <w:rPr>
      <w:b/>
    </w:rPr>
  </w:style>
  <w:style w:type="paragraph" w:styleId="4">
    <w:name w:val="Heading 4"/>
    <w:basedOn w:val="Normal"/>
    <w:next w:val="Textbody"/>
    <w:qFormat/>
    <w:pPr>
      <w:keepNext w:val="true"/>
      <w:numPr>
        <w:ilvl w:val="3"/>
        <w:numId w:val="1"/>
      </w:numPr>
      <w:spacing w:before="240" w:after="60"/>
      <w:ind w:left="0" w:hanging="0"/>
      <w:outlineLvl w:val="3"/>
    </w:pPr>
    <w:rPr>
      <w:rFonts w:ascii="Arial" w:hAnsi="Arial" w:cs="Arial"/>
      <w:b/>
      <w:sz w:val="24"/>
    </w:rPr>
  </w:style>
  <w:style w:type="paragraph" w:styleId="5">
    <w:name w:val="Heading 5"/>
    <w:basedOn w:val="Normal"/>
    <w:next w:val="Textbody"/>
    <w:qFormat/>
    <w:pPr>
      <w:numPr>
        <w:ilvl w:val="4"/>
        <w:numId w:val="1"/>
      </w:numPr>
      <w:spacing w:before="240" w:after="60"/>
      <w:ind w:left="0" w:hanging="0"/>
      <w:outlineLvl w:val="4"/>
    </w:pPr>
    <w:rPr>
      <w:rFonts w:ascii="Arial" w:hAnsi="Arial" w:cs="Arial"/>
      <w:sz w:val="22"/>
    </w:rPr>
  </w:style>
  <w:style w:type="paragraph" w:styleId="6">
    <w:name w:val="Heading 6"/>
    <w:basedOn w:val="Normal"/>
    <w:next w:val="Textbody"/>
    <w:qFormat/>
    <w:pPr>
      <w:numPr>
        <w:ilvl w:val="5"/>
        <w:numId w:val="1"/>
      </w:numPr>
      <w:spacing w:before="240" w:after="60"/>
      <w:ind w:left="0" w:hanging="0"/>
      <w:outlineLvl w:val="5"/>
    </w:pPr>
    <w:rPr>
      <w:rFonts w:ascii="Times New Roman" w:hAnsi="Times New Roman" w:cs="Times New Roman"/>
      <w:i/>
      <w:sz w:val="22"/>
    </w:rPr>
  </w:style>
  <w:style w:type="paragraph" w:styleId="7">
    <w:name w:val="Heading 7"/>
    <w:basedOn w:val="Normal"/>
    <w:next w:val="Textbody"/>
    <w:qFormat/>
    <w:pPr>
      <w:numPr>
        <w:ilvl w:val="6"/>
        <w:numId w:val="1"/>
      </w:numPr>
      <w:spacing w:before="240" w:after="60"/>
      <w:ind w:left="0" w:hanging="0"/>
      <w:outlineLvl w:val="6"/>
    </w:pPr>
    <w:rPr>
      <w:rFonts w:ascii="Arial" w:hAnsi="Arial" w:cs="Arial"/>
    </w:rPr>
  </w:style>
  <w:style w:type="paragraph" w:styleId="8">
    <w:name w:val="Heading 8"/>
    <w:basedOn w:val="Normal"/>
    <w:next w:val="Textbody"/>
    <w:qFormat/>
    <w:pPr>
      <w:numPr>
        <w:ilvl w:val="7"/>
        <w:numId w:val="1"/>
      </w:numPr>
      <w:spacing w:before="240" w:after="60"/>
      <w:ind w:left="0" w:hanging="0"/>
      <w:outlineLvl w:val="7"/>
    </w:pPr>
    <w:rPr>
      <w:rFonts w:ascii="Arial" w:hAnsi="Arial" w:cs="Arial"/>
      <w:i/>
    </w:rPr>
  </w:style>
  <w:style w:type="paragraph" w:styleId="9">
    <w:name w:val="Heading 9"/>
    <w:basedOn w:val="Normal"/>
    <w:next w:val="Textbody"/>
    <w:qFormat/>
    <w:pPr>
      <w:numPr>
        <w:ilvl w:val="8"/>
        <w:numId w:val="1"/>
      </w:numPr>
      <w:spacing w:before="240" w:after="60"/>
      <w:ind w:left="0" w:hanging="0"/>
      <w:outlineLvl w:val="8"/>
    </w:pPr>
    <w:rPr>
      <w:rFonts w:ascii="Arial" w:hAnsi="Arial" w:cs="Arial"/>
      <w:b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3" w:customStyle="1">
    <w:name w:val="WW8Num1z3"/>
    <w:qFormat/>
    <w:rPr>
      <w:rFonts w:ascii="Tms Rmn" w:hAnsi="Tms Rmn" w:cs="Tms Rmn"/>
    </w:rPr>
  </w:style>
  <w:style w:type="character" w:styleId="WW8Num2z0" w:customStyle="1">
    <w:name w:val="WW8Num2z0"/>
    <w:qFormat/>
    <w:rPr>
      <w:rFonts w:ascii="Symbol" w:hAnsi="Symbol" w:cs="Symbol"/>
      <w:color w:val="00000A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Times New Roman" w:hAnsi="Times New Roman" w:cs="Times New Roman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Symbol" w:hAnsi="Symbol" w:cs="Symbol"/>
      <w:color w:val="00000A"/>
    </w:rPr>
  </w:style>
  <w:style w:type="character" w:styleId="WW8Num14z0" w:customStyle="1">
    <w:name w:val="WW8Num14z0"/>
    <w:qFormat/>
    <w:rPr>
      <w:i w:val="false"/>
    </w:rPr>
  </w:style>
  <w:style w:type="character" w:styleId="WW8Num16z0" w:customStyle="1">
    <w:name w:val="WW8Num16z0"/>
    <w:qFormat/>
    <w:rPr>
      <w:rFonts w:ascii="Symbol" w:hAnsi="Symbol" w:cs="Symbol"/>
      <w:color w:val="00000A"/>
    </w:rPr>
  </w:style>
  <w:style w:type="character" w:styleId="WW8Num17z0" w:customStyle="1">
    <w:name w:val="WW8Num17z0"/>
    <w:qFormat/>
    <w:rPr>
      <w:rFonts w:ascii="Symbol" w:hAnsi="Symbol" w:cs="Symbol"/>
      <w:color w:val="00000A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Symbol" w:hAnsi="Symbol" w:cs="Symbol"/>
      <w:color w:val="00000A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8z0" w:customStyle="1">
    <w:name w:val="WW8Num28z0"/>
    <w:qFormat/>
    <w:rPr>
      <w:rFonts w:ascii="Times New Roman" w:hAnsi="Times New Roman" w:cs="Times New Roman"/>
      <w:sz w:val="24"/>
    </w:rPr>
  </w:style>
  <w:style w:type="character" w:styleId="VisitedInternetLink" w:customStyle="1">
    <w:name w:val="Visited Internet Link"/>
    <w:basedOn w:val="DefaultParagraphFont"/>
    <w:qFormat/>
    <w:rPr>
      <w:color w:val="800080"/>
      <w:u w:val="single"/>
      <w:lang w:val="en-US" w:eastAsia="en-US" w:bidi="en-US"/>
    </w:rPr>
  </w:style>
  <w:style w:type="character" w:styleId="Fuentedeparrafopredeter9" w:customStyle="1">
    <w:name w:val="Fuente de parrafo predeter.9"/>
    <w:qFormat/>
    <w:rPr/>
  </w:style>
  <w:style w:type="character" w:styleId="InternetLink" w:customStyle="1">
    <w:name w:val="Internet Link"/>
    <w:basedOn w:val="DefaultParagraphFont"/>
    <w:qFormat/>
    <w:rPr>
      <w:color w:val="0000FF"/>
      <w:u w:val="single"/>
      <w:lang w:val="en-US" w:eastAsia="en-US" w:bidi="en-US"/>
    </w:rPr>
  </w:style>
  <w:style w:type="character" w:styleId="FootnoteCharacters" w:customStyle="1">
    <w:name w:val="Footnote Characters"/>
    <w:basedOn w:val="DefaultParagraphFont"/>
    <w:qFormat/>
    <w:rPr>
      <w:position w:val="0"/>
      <w:sz w:val="12"/>
      <w:sz w:val="12"/>
      <w:vertAlign w:val="baseline"/>
    </w:rPr>
  </w:style>
  <w:style w:type="character" w:styleId="Pagenumber">
    <w:name w:val="page number"/>
    <w:basedOn w:val="DefaultParagraphFont"/>
    <w:qFormat/>
    <w:rPr/>
  </w:style>
  <w:style w:type="character" w:styleId="WWInternetLink" w:customStyle="1">
    <w:name w:val="WW-Internet Link"/>
    <w:qFormat/>
    <w:rPr>
      <w:color w:val="0000FF"/>
      <w:u w:val="single"/>
    </w:rPr>
  </w:style>
  <w:style w:type="character" w:styleId="Style5" w:customStyle="1">
    <w:name w:val="Привязка сноски"/>
    <w:rPr>
      <w:vertAlign w:val="superscript"/>
    </w:rPr>
  </w:style>
  <w:style w:type="character" w:styleId="Style6" w:customStyle="1">
    <w:name w:val="Привязка концевой сноски"/>
    <w:rPr>
      <w:vertAlign w:val="superscript"/>
    </w:rPr>
  </w:style>
  <w:style w:type="character" w:styleId="ListLabel1" w:customStyle="1">
    <w:name w:val="ListLabel 1"/>
    <w:qFormat/>
    <w:rPr>
      <w:rFonts w:cs="Symbol"/>
      <w:color w:val="00000A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Symbol"/>
      <w:color w:val="00000A"/>
    </w:rPr>
  </w:style>
  <w:style w:type="character" w:styleId="EndnoteCharacters" w:customStyle="1">
    <w:name w:val="Endnote Characters"/>
    <w:qFormat/>
    <w:rPr/>
  </w:style>
  <w:style w:type="character" w:styleId="ListLabel6">
    <w:name w:val="ListLabel 6"/>
    <w:qFormat/>
    <w:rPr>
      <w:rFonts w:cs="Symbol"/>
      <w:color w:val="00000A"/>
    </w:rPr>
  </w:style>
  <w:style w:type="character" w:styleId="ListLabel7">
    <w:name w:val="ListLabel 7"/>
    <w:qFormat/>
    <w:rPr>
      <w:rFonts w:ascii="Times New Roman" w:hAnsi="Times New Roman" w:cs="Times New Roman"/>
      <w:color w:val="383838"/>
      <w:sz w:val="22"/>
      <w:shd w:fill="FFFFFF" w:val="clear"/>
      <w:lang w:val="ru-RU"/>
    </w:rPr>
  </w:style>
  <w:style w:type="character" w:styleId="Style7">
    <w:name w:val="Интернет-ссылка"/>
    <w:rPr>
      <w:color w:val="000080"/>
      <w:u w:val="single"/>
      <w:lang w:val="zxx" w:eastAsia="zxx" w:bidi="zxx"/>
    </w:rPr>
  </w:style>
  <w:style w:type="character" w:styleId="Style8">
    <w:name w:val="Символ сноски"/>
    <w:qFormat/>
    <w:rPr/>
  </w:style>
  <w:style w:type="character" w:styleId="Style9">
    <w:name w:val="Символ концевой сноски"/>
    <w:qFormat/>
    <w:rPr/>
  </w:style>
  <w:style w:type="character" w:styleId="ListLabel8">
    <w:name w:val="ListLabel 8"/>
    <w:qFormat/>
    <w:rPr>
      <w:rFonts w:cs="Symbol"/>
      <w:color w:val="00000A"/>
    </w:rPr>
  </w:style>
  <w:style w:type="character" w:styleId="ListLabel9">
    <w:name w:val="ListLabel 9"/>
    <w:qFormat/>
    <w:rPr>
      <w:rFonts w:ascii="Times New Roman" w:hAnsi="Times New Roman" w:cs="Times New Roman"/>
      <w:color w:val="383838"/>
      <w:sz w:val="22"/>
      <w:highlight w:val="white"/>
      <w:lang w:val="ru-RU"/>
    </w:rPr>
  </w:style>
  <w:style w:type="character" w:styleId="ListLabel10">
    <w:name w:val="ListLabel 10"/>
    <w:qFormat/>
    <w:rPr>
      <w:rFonts w:cs="Symbol"/>
      <w:color w:val="00000A"/>
    </w:rPr>
  </w:style>
  <w:style w:type="character" w:styleId="ListLabel11">
    <w:name w:val="ListLabel 11"/>
    <w:qFormat/>
    <w:rPr>
      <w:rFonts w:ascii="Times New Roman" w:hAnsi="Times New Roman" w:cs="Times New Roman"/>
      <w:color w:val="383838"/>
      <w:sz w:val="22"/>
      <w:highlight w:val="white"/>
      <w:lang w:val="ru-RU"/>
    </w:rPr>
  </w:style>
  <w:style w:type="paragraph" w:styleId="Style10" w:customStyle="1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pPr>
      <w:widowControl/>
      <w:bidi w:val="0"/>
      <w:jc w:val="left"/>
    </w:pPr>
    <w:rPr>
      <w:rFonts w:ascii="Calibri" w:hAnsi="Calibri" w:eastAsia="" w:cs="FreeSans" w:asciiTheme="minorHAnsi" w:eastAsiaTheme="minorEastAsia" w:hAnsiTheme="minorHAnsi"/>
      <w:color w:val="auto"/>
      <w:kern w:val="0"/>
      <w:sz w:val="20"/>
      <w:szCs w:val="22"/>
      <w:lang w:val="ru-RU" w:eastAsia="ru-RU" w:bidi="ar-SA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 w:customStyle="1">
    <w:name w:val="Указатель"/>
    <w:basedOn w:val="Normal"/>
    <w:qFormat/>
    <w:pPr>
      <w:suppressLineNumbers/>
    </w:pPr>
    <w:rPr>
      <w:rFonts w:cs="FreeSans"/>
    </w:rPr>
  </w:style>
  <w:style w:type="paragraph" w:styleId="Textbody" w:customStyle="1">
    <w:name w:val="Text body"/>
    <w:basedOn w:val="Normal"/>
    <w:qFormat/>
    <w:pPr>
      <w:spacing w:before="120" w:after="0"/>
      <w:jc w:val="center"/>
    </w:pPr>
    <w:rPr>
      <w:b/>
      <w:sz w:val="28"/>
    </w:rPr>
  </w:style>
  <w:style w:type="paragraph" w:styleId="Caption">
    <w:name w:val="caption"/>
    <w:basedOn w:val="Normal"/>
    <w:qFormat/>
    <w:pPr>
      <w:spacing w:before="120" w:after="120"/>
    </w:pPr>
    <w:rPr>
      <w:b/>
    </w:rPr>
  </w:style>
  <w:style w:type="paragraph" w:styleId="Style15" w:customStyle="1">
    <w:name w:val="??? ???????"/>
    <w:basedOn w:val="Normal"/>
    <w:qFormat/>
    <w:pPr>
      <w:spacing w:before="120" w:after="0"/>
      <w:ind w:firstLine="709"/>
    </w:pPr>
    <w:rPr>
      <w:sz w:val="28"/>
    </w:rPr>
  </w:style>
  <w:style w:type="paragraph" w:styleId="BodyText21" w:customStyle="1">
    <w:name w:val="Body Text 21"/>
    <w:basedOn w:val="Normal"/>
    <w:qFormat/>
    <w:pPr>
      <w:widowControl w:val="false"/>
      <w:spacing w:before="120" w:after="0"/>
      <w:ind w:firstLine="709"/>
    </w:pPr>
    <w:rPr>
      <w:sz w:val="24"/>
    </w:rPr>
  </w:style>
  <w:style w:type="paragraph" w:styleId="Estilo1" w:customStyle="1">
    <w:name w:val="Estilo1"/>
    <w:qFormat/>
    <w:pPr>
      <w:widowControl w:val="false"/>
      <w:tabs>
        <w:tab w:val="clear" w:pos="708"/>
        <w:tab w:val="left" w:pos="709" w:leader="none"/>
      </w:tabs>
      <w:suppressAutoHyphens w:val="true"/>
      <w:bidi w:val="0"/>
      <w:jc w:val="left"/>
    </w:pPr>
    <w:rPr>
      <w:rFonts w:ascii="Times New Roman" w:hAnsi="Times New Roman" w:eastAsia="Batang;바탕" w:cs="Times New Roman"/>
      <w:color w:val="00000A"/>
      <w:spacing w:val="-1"/>
      <w:kern w:val="0"/>
      <w:sz w:val="24"/>
      <w:szCs w:val="20"/>
      <w:lang w:val="en-US" w:eastAsia="zh-CN" w:bidi="ar-SA"/>
    </w:rPr>
  </w:style>
  <w:style w:type="paragraph" w:styleId="Eqn" w:customStyle="1">
    <w:name w:val="Eqn"/>
    <w:basedOn w:val="Normal"/>
    <w:qFormat/>
    <w:pPr>
      <w:spacing w:before="240" w:after="120"/>
    </w:pPr>
    <w:rPr>
      <w:sz w:val="24"/>
    </w:rPr>
  </w:style>
  <w:style w:type="paragraph" w:styleId="Textbodyindent" w:customStyle="1">
    <w:name w:val="Text body indent"/>
    <w:basedOn w:val="Normal"/>
    <w:qFormat/>
    <w:pPr>
      <w:ind w:left="283" w:hanging="0"/>
    </w:pPr>
    <w:rPr>
      <w:sz w:val="22"/>
    </w:rPr>
  </w:style>
  <w:style w:type="paragraph" w:styleId="Footnote" w:customStyle="1">
    <w:name w:val="Footnote"/>
    <w:basedOn w:val="Normal"/>
    <w:qFormat/>
    <w:pPr>
      <w:suppressLineNumbers/>
      <w:tabs>
        <w:tab w:val="left" w:pos="680" w:leader="none"/>
        <w:tab w:val="left" w:pos="709" w:leader="none"/>
      </w:tabs>
      <w:spacing w:lineRule="exact" w:line="220"/>
      <w:ind w:left="170" w:hanging="170"/>
    </w:pPr>
    <w:rPr>
      <w:sz w:val="18"/>
    </w:rPr>
  </w:style>
  <w:style w:type="paragraph" w:styleId="Style16">
    <w:name w:val="Header"/>
    <w:basedOn w:val="Normal"/>
    <w:pPr>
      <w:suppressLineNumbers/>
      <w:tabs>
        <w:tab w:val="left" w:pos="709" w:leader="none"/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qFormat/>
    <w:pPr>
      <w:widowControl w:val="false"/>
    </w:pPr>
    <w:rPr>
      <w:rFonts w:ascii="Courier New" w:hAnsi="Courier New" w:cs="Courier New"/>
      <w:lang w:val="es-ES"/>
    </w:rPr>
  </w:style>
  <w:style w:type="paragraph" w:styleId="Style17">
    <w:name w:val="Title"/>
    <w:basedOn w:val="Normal"/>
    <w:qFormat/>
    <w:pPr>
      <w:keepNext w:val="true"/>
      <w:keepLines/>
      <w:pageBreakBefore/>
      <w:tabs>
        <w:tab w:val="left" w:pos="284" w:leader="none"/>
        <w:tab w:val="left" w:pos="709" w:leader="none"/>
      </w:tabs>
      <w:spacing w:before="0" w:after="460"/>
      <w:jc w:val="center"/>
    </w:pPr>
    <w:rPr>
      <w:b/>
      <w:sz w:val="28"/>
    </w:rPr>
  </w:style>
  <w:style w:type="paragraph" w:styleId="Author" w:customStyle="1">
    <w:name w:val="author"/>
    <w:basedOn w:val="Normal"/>
    <w:qFormat/>
    <w:pPr>
      <w:spacing w:before="0" w:after="220"/>
      <w:jc w:val="center"/>
    </w:pPr>
    <w:rPr/>
  </w:style>
  <w:style w:type="paragraph" w:styleId="Address" w:customStyle="1">
    <w:name w:val="address"/>
    <w:basedOn w:val="Normal"/>
    <w:qFormat/>
    <w:pPr>
      <w:jc w:val="center"/>
    </w:pPr>
    <w:rPr>
      <w:sz w:val="18"/>
    </w:rPr>
  </w:style>
  <w:style w:type="paragraph" w:styleId="Email" w:customStyle="1">
    <w:name w:val="email"/>
    <w:basedOn w:val="Normal"/>
    <w:qFormat/>
    <w:pPr>
      <w:jc w:val="center"/>
    </w:pPr>
    <w:rPr>
      <w:rFonts w:ascii="Courier" w:hAnsi="Courier" w:cs="Courier"/>
      <w:sz w:val="18"/>
    </w:rPr>
  </w:style>
  <w:style w:type="paragraph" w:styleId="P1a" w:customStyle="1">
    <w:name w:val="p1a"/>
    <w:basedOn w:val="Normal"/>
    <w:qFormat/>
    <w:pPr>
      <w:ind w:hanging="0"/>
    </w:pPr>
    <w:rPr/>
  </w:style>
  <w:style w:type="paragraph" w:styleId="Abstract" w:customStyle="1">
    <w:name w:val="abstract"/>
    <w:basedOn w:val="P1a"/>
    <w:qFormat/>
    <w:pPr>
      <w:spacing w:before="600" w:after="120"/>
      <w:ind w:left="567" w:right="567" w:hanging="0"/>
    </w:pPr>
    <w:rPr>
      <w:sz w:val="18"/>
    </w:rPr>
  </w:style>
  <w:style w:type="paragraph" w:styleId="Heading1" w:customStyle="1">
    <w:name w:val="heading1"/>
    <w:basedOn w:val="Normal"/>
    <w:qFormat/>
    <w:pPr>
      <w:keepNext w:val="true"/>
      <w:keepLines/>
      <w:tabs>
        <w:tab w:val="left" w:pos="454" w:leader="none"/>
        <w:tab w:val="left" w:pos="709" w:leader="none"/>
      </w:tabs>
      <w:spacing w:before="240" w:after="280"/>
      <w:ind w:hanging="0"/>
    </w:pPr>
    <w:rPr>
      <w:b/>
      <w:sz w:val="24"/>
    </w:rPr>
  </w:style>
  <w:style w:type="paragraph" w:styleId="Estilo" w:customStyle="1">
    <w:name w:val="Estilo"/>
    <w:qFormat/>
    <w:pPr>
      <w:widowControl w:val="false"/>
      <w:tabs>
        <w:tab w:val="clear" w:pos="708"/>
        <w:tab w:val="left" w:pos="709" w:leader="none"/>
      </w:tabs>
      <w:suppressAutoHyphens w:val="true"/>
      <w:bidi w:val="0"/>
      <w:jc w:val="left"/>
    </w:pPr>
    <w:rPr>
      <w:rFonts w:ascii="Tahoma" w:hAnsi="Tahoma" w:eastAsia="Batang;바탕" w:cs="Tahoma"/>
      <w:color w:val="00000A"/>
      <w:spacing w:val="-1"/>
      <w:kern w:val="0"/>
      <w:sz w:val="24"/>
      <w:szCs w:val="20"/>
      <w:shd w:fill="FFFFFF" w:val="clear"/>
      <w:lang w:val="en-US" w:eastAsia="zh-CN" w:bidi="ar-SA"/>
    </w:rPr>
  </w:style>
  <w:style w:type="paragraph" w:styleId="Referenceitem" w:customStyle="1">
    <w:name w:val="referenceitem"/>
    <w:basedOn w:val="Normal"/>
    <w:qFormat/>
    <w:pPr>
      <w:ind w:left="227" w:hanging="227"/>
    </w:pPr>
    <w:rPr>
      <w:sz w:val="18"/>
    </w:rPr>
  </w:style>
  <w:style w:type="paragraph" w:styleId="BodyText3">
    <w:name w:val="Body Text 3"/>
    <w:basedOn w:val="Normal"/>
    <w:qFormat/>
    <w:pPr>
      <w:spacing w:before="0" w:after="120"/>
    </w:pPr>
    <w:rPr>
      <w:color w:val="000000"/>
    </w:rPr>
  </w:style>
  <w:style w:type="paragraph" w:styleId="Style18">
    <w:name w:val="Footer"/>
    <w:basedOn w:val="Normal"/>
    <w:pPr>
      <w:suppressLineNumbers/>
      <w:tabs>
        <w:tab w:val="left" w:pos="709" w:leader="none"/>
        <w:tab w:val="center" w:pos="4536" w:leader="none"/>
        <w:tab w:val="right" w:pos="9072" w:leader="none"/>
      </w:tabs>
    </w:pPr>
    <w:rPr/>
  </w:style>
  <w:style w:type="paragraph" w:styleId="Heading2" w:customStyle="1">
    <w:name w:val="heading2"/>
    <w:basedOn w:val="Normal"/>
    <w:qFormat/>
    <w:pPr>
      <w:keepNext w:val="true"/>
      <w:keepLines/>
      <w:tabs>
        <w:tab w:val="left" w:pos="510" w:leader="none"/>
        <w:tab w:val="left" w:pos="709" w:leader="none"/>
      </w:tabs>
      <w:spacing w:before="440" w:after="220"/>
      <w:ind w:hanging="0"/>
    </w:pPr>
    <w:rPr>
      <w:b/>
    </w:rPr>
  </w:style>
  <w:style w:type="paragraph" w:styleId="Heading3" w:customStyle="1">
    <w:name w:val="heading3"/>
    <w:basedOn w:val="Normal"/>
    <w:qFormat/>
    <w:pPr>
      <w:keepNext w:val="true"/>
      <w:keepLines/>
      <w:tabs>
        <w:tab w:val="left" w:pos="284" w:leader="none"/>
        <w:tab w:val="left" w:pos="709" w:leader="none"/>
      </w:tabs>
      <w:spacing w:before="320" w:after="0"/>
      <w:ind w:hanging="0"/>
    </w:pPr>
    <w:rPr>
      <w:b/>
    </w:rPr>
  </w:style>
  <w:style w:type="paragraph" w:styleId="Equation" w:customStyle="1">
    <w:name w:val="equation"/>
    <w:basedOn w:val="Normal"/>
    <w:qFormat/>
    <w:pPr>
      <w:tabs>
        <w:tab w:val="left" w:pos="709" w:leader="none"/>
        <w:tab w:val="left" w:pos="6918" w:leader="none"/>
      </w:tabs>
      <w:spacing w:before="120" w:after="120"/>
      <w:ind w:left="227" w:firstLine="227"/>
      <w:jc w:val="center"/>
    </w:pPr>
    <w:rPr/>
  </w:style>
  <w:style w:type="paragraph" w:styleId="Figurelegend" w:customStyle="1">
    <w:name w:val="figure legend"/>
    <w:basedOn w:val="Normal"/>
    <w:qFormat/>
    <w:pPr>
      <w:keepNext w:val="true"/>
      <w:keepLines/>
      <w:spacing w:before="120" w:after="240"/>
      <w:ind w:hanging="0"/>
    </w:pPr>
    <w:rPr>
      <w:sz w:val="18"/>
    </w:rPr>
  </w:style>
  <w:style w:type="paragraph" w:styleId="Tabletitle" w:customStyle="1">
    <w:name w:val="table title"/>
    <w:basedOn w:val="Normal"/>
    <w:qFormat/>
    <w:pPr>
      <w:keepNext w:val="true"/>
      <w:keepLines/>
      <w:spacing w:before="240" w:after="120"/>
      <w:ind w:hanging="0"/>
    </w:pPr>
    <w:rPr>
      <w:sz w:val="18"/>
      <w:lang w:val="de-DE"/>
    </w:rPr>
  </w:style>
  <w:style w:type="paragraph" w:styleId="Runningheadleft" w:customStyle="1">
    <w:name w:val="Running head - left"/>
    <w:basedOn w:val="Normal"/>
    <w:qFormat/>
    <w:pPr>
      <w:tabs>
        <w:tab w:val="left" w:pos="680" w:leader="none"/>
        <w:tab w:val="left" w:pos="709" w:leader="none"/>
        <w:tab w:val="right" w:pos="6237" w:leader="none"/>
        <w:tab w:val="right" w:pos="6917" w:leader="none"/>
      </w:tabs>
      <w:spacing w:before="0" w:after="240"/>
      <w:ind w:hanging="0"/>
      <w:jc w:val="left"/>
    </w:pPr>
    <w:rPr>
      <w:sz w:val="18"/>
    </w:rPr>
  </w:style>
  <w:style w:type="paragraph" w:styleId="Runningheadright" w:customStyle="1">
    <w:name w:val="Running head - right"/>
    <w:basedOn w:val="Runningheadleft"/>
    <w:qFormat/>
    <w:pPr>
      <w:jc w:val="right"/>
    </w:pPr>
    <w:rPr/>
  </w:style>
  <w:style w:type="paragraph" w:styleId="Item" w:customStyle="1">
    <w:name w:val="Item"/>
    <w:basedOn w:val="Normal"/>
    <w:qFormat/>
    <w:pPr>
      <w:tabs>
        <w:tab w:val="left" w:pos="709" w:leader="none"/>
        <w:tab w:val="left" w:pos="908" w:leader="none"/>
        <w:tab w:val="left" w:pos="1135" w:leader="none"/>
      </w:tabs>
      <w:ind w:left="227" w:hanging="227"/>
    </w:pPr>
    <w:rPr/>
  </w:style>
  <w:style w:type="paragraph" w:styleId="BulletItem" w:customStyle="1">
    <w:name w:val="Bullet Item"/>
    <w:basedOn w:val="Item"/>
    <w:qFormat/>
    <w:pPr/>
    <w:rPr/>
  </w:style>
  <w:style w:type="paragraph" w:styleId="NumberedItem" w:customStyle="1">
    <w:name w:val="Numbered Item"/>
    <w:basedOn w:val="Item"/>
    <w:qFormat/>
    <w:pPr/>
    <w:rPr/>
  </w:style>
  <w:style w:type="paragraph" w:styleId="Programcode" w:customStyle="1">
    <w:name w:val="programcode"/>
    <w:basedOn w:val="Normal"/>
    <w:qFormat/>
    <w:pPr>
      <w:tabs>
        <w:tab w:val="left" w:pos="709" w:leader="none"/>
        <w:tab w:val="left" w:pos="2042" w:leader="none"/>
        <w:tab w:val="left" w:pos="2212" w:leader="none"/>
        <w:tab w:val="left" w:pos="2382" w:leader="none"/>
        <w:tab w:val="left" w:pos="2552" w:leader="none"/>
        <w:tab w:val="left" w:pos="2722" w:leader="none"/>
        <w:tab w:val="left" w:pos="2892" w:leader="none"/>
        <w:tab w:val="left" w:pos="3062" w:leader="none"/>
        <w:tab w:val="left" w:pos="3233" w:leader="none"/>
      </w:tabs>
      <w:spacing w:before="120" w:after="120"/>
      <w:ind w:left="227" w:hanging="0"/>
      <w:jc w:val="left"/>
    </w:pPr>
    <w:rPr>
      <w:rFonts w:ascii="Courier" w:hAnsi="Courier" w:cs="Courier"/>
    </w:rPr>
  </w:style>
  <w:style w:type="paragraph" w:styleId="FunotentextFootnote" w:customStyle="1">
    <w:name w:val="Fußnotentext.Footnote"/>
    <w:basedOn w:val="Normal"/>
    <w:qFormat/>
    <w:pPr>
      <w:tabs>
        <w:tab w:val="left" w:pos="680" w:leader="none"/>
        <w:tab w:val="left" w:pos="709" w:leader="none"/>
      </w:tabs>
      <w:ind w:left="170" w:hanging="170"/>
    </w:pPr>
    <w:rPr>
      <w:sz w:val="18"/>
    </w:rPr>
  </w:style>
  <w:style w:type="paragraph" w:styleId="Heading4" w:customStyle="1">
    <w:name w:val="heading4"/>
    <w:basedOn w:val="Normal"/>
    <w:qFormat/>
    <w:pPr>
      <w:spacing w:before="320" w:after="0"/>
      <w:ind w:hanging="0"/>
    </w:pPr>
    <w:rPr>
      <w:i/>
    </w:rPr>
  </w:style>
  <w:style w:type="paragraph" w:styleId="BodyTextIndent2">
    <w:name w:val="Body Text Indent 2"/>
    <w:basedOn w:val="Normal"/>
    <w:qFormat/>
    <w:pPr/>
    <w:rPr/>
  </w:style>
  <w:style w:type="paragraph" w:styleId="BodyTextIndent3">
    <w:name w:val="Body Text Indent 3"/>
    <w:basedOn w:val="Normal"/>
    <w:qFormat/>
    <w:pPr>
      <w:spacing w:lineRule="atLeast" w:line="264"/>
      <w:ind w:firstLine="454"/>
    </w:pPr>
    <w:rPr>
      <w:rFonts w:ascii="Times New Roman" w:hAnsi="Times New Roman" w:cs="Times New Roman"/>
      <w:sz w:val="22"/>
      <w:lang w:val="ru-RU"/>
    </w:rPr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paragraph" w:styleId="Style21" w:customStyle="1">
    <w:name w:val="Содержимое врезки"/>
    <w:basedOn w:val="Textbody"/>
    <w:qFormat/>
    <w:pPr/>
    <w:rPr/>
  </w:style>
  <w:style w:type="paragraph" w:styleId="Style22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dialog-21.ru/dialog2014/requirements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LibreOffice/6.2.0.3$Windows_X86_64 LibreOffice_project/98c6a8a1c6c7b144ce3cc729e34964b47ce25d62</Application>
  <Pages>7</Pages>
  <Words>1027</Words>
  <Characters>6603</Characters>
  <CharactersWithSpaces>7606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2017-04-04T19:12:00Z</dcterms:created>
  <dc:creator>Corpora2006</dc:creator>
  <dc:description/>
  <dc:language>ru-RU</dc:language>
  <cp:lastModifiedBy/>
  <dcterms:modified xsi:type="dcterms:W3CDTF">2019-02-28T21:17:17Z</dcterms:modified>
  <cp:revision>6</cp:revision>
  <dc:subject/>
  <dc:title>Publications_rus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